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FA" w:rsidRDefault="00962746">
      <w:pPr>
        <w:pStyle w:val="Standard"/>
        <w:tabs>
          <w:tab w:val="left" w:pos="2715"/>
        </w:tabs>
      </w:pPr>
      <w:r>
        <w:rPr>
          <w:rFonts w:cs="Times New Roman"/>
          <w:b/>
          <w:sz w:val="28"/>
          <w:szCs w:val="28"/>
          <w:lang w:eastAsia="ru-RU"/>
        </w:rPr>
        <w:t xml:space="preserve">                       Г</w:t>
      </w:r>
      <w:r>
        <w:rPr>
          <w:rFonts w:cs="Times New Roman"/>
          <w:b/>
        </w:rPr>
        <w:t>ОСУДАРСТВЕННОЕ КАЗЕННОЕ  БЩЕОБРАЗОВАТЕЛЬНОЕ</w:t>
      </w:r>
    </w:p>
    <w:p w:rsidR="00D135FA" w:rsidRDefault="00962746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УЧРЕЖДЕНИЕ</w:t>
      </w:r>
    </w:p>
    <w:p w:rsidR="00D135FA" w:rsidRDefault="00962746">
      <w:pPr>
        <w:pStyle w:val="Standard"/>
        <w:jc w:val="center"/>
      </w:pPr>
      <w:r>
        <w:rPr>
          <w:rFonts w:cs="Times New Roman"/>
          <w:b/>
        </w:rPr>
        <w:t xml:space="preserve"> "ВОЛГОГРАДСКАЯ ШКОЛА – ИНТЕРНАТ  </w:t>
      </w:r>
      <w:r w:rsidR="007115BE">
        <w:rPr>
          <w:rFonts w:cs="Times New Roman"/>
          <w:b/>
        </w:rPr>
        <w:t>"НАДЕЖДА"</w:t>
      </w:r>
    </w:p>
    <w:p w:rsidR="00D135FA" w:rsidRDefault="00D135FA">
      <w:pPr>
        <w:pStyle w:val="Standard"/>
        <w:jc w:val="center"/>
        <w:rPr>
          <w:rFonts w:cs="Times New Roman"/>
          <w:lang w:eastAsia="ru-RU"/>
        </w:rPr>
      </w:pPr>
    </w:p>
    <w:p w:rsidR="00D135FA" w:rsidRDefault="00D135FA">
      <w:pPr>
        <w:pStyle w:val="Standard"/>
        <w:jc w:val="center"/>
        <w:rPr>
          <w:rFonts w:cs="Times New Roman"/>
          <w:sz w:val="20"/>
          <w:szCs w:val="20"/>
          <w:lang w:eastAsia="ru-RU"/>
        </w:rPr>
      </w:pPr>
    </w:p>
    <w:p w:rsidR="00D135FA" w:rsidRDefault="00D135FA">
      <w:pPr>
        <w:pStyle w:val="Standard"/>
        <w:rPr>
          <w:rFonts w:cs="Times New Roman"/>
          <w:lang w:eastAsia="ru-RU"/>
        </w:rPr>
      </w:pPr>
    </w:p>
    <w:tbl>
      <w:tblPr>
        <w:tblW w:w="1077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710"/>
        <w:gridCol w:w="3470"/>
        <w:gridCol w:w="3590"/>
      </w:tblGrid>
      <w:tr w:rsidR="00D135FA" w:rsidTr="007115BE">
        <w:trPr>
          <w:jc w:val="center"/>
        </w:trPr>
        <w:tc>
          <w:tcPr>
            <w:tcW w:w="3710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D135FA" w:rsidRDefault="00D135FA">
            <w:pPr>
              <w:pStyle w:val="Standard"/>
              <w:rPr>
                <w:rFonts w:cs="Times New Roman"/>
                <w:lang w:eastAsia="ru-RU"/>
              </w:rPr>
            </w:pP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 xml:space="preserve"> </w:t>
            </w:r>
            <w:r w:rsidR="007115BE">
              <w:rPr>
                <w:rFonts w:cs="Times New Roman"/>
                <w:lang w:eastAsia="ru-RU"/>
              </w:rPr>
              <w:t>"</w:t>
            </w:r>
            <w:r>
              <w:rPr>
                <w:rFonts w:cs="Times New Roman"/>
                <w:lang w:eastAsia="ru-RU"/>
              </w:rPr>
              <w:t>РАССМОТРЕНО</w:t>
            </w:r>
            <w:r w:rsidR="007115BE">
              <w:rPr>
                <w:rFonts w:cs="Times New Roman"/>
                <w:lang w:eastAsia="ru-RU"/>
              </w:rPr>
              <w:t>"</w:t>
            </w: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 xml:space="preserve"> на заседании  МС_____________</w:t>
            </w: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 xml:space="preserve"> ____________________________</w:t>
            </w: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 xml:space="preserve">Протокол №____ </w:t>
            </w:r>
            <w:proofErr w:type="gramStart"/>
            <w:r>
              <w:rPr>
                <w:rFonts w:cs="Times New Roman"/>
                <w:lang w:eastAsia="ru-RU"/>
              </w:rPr>
              <w:t>от</w:t>
            </w:r>
            <w:proofErr w:type="gramEnd"/>
            <w:r>
              <w:rPr>
                <w:rFonts w:cs="Times New Roman"/>
                <w:lang w:eastAsia="ru-RU"/>
              </w:rPr>
              <w:t xml:space="preserve"> ___________</w:t>
            </w: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Руководитель МС</w:t>
            </w: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__________/__________________/</w:t>
            </w:r>
          </w:p>
          <w:p w:rsidR="00D135FA" w:rsidRDefault="00D135FA">
            <w:pPr>
              <w:pStyle w:val="Standard"/>
              <w:jc w:val="center"/>
              <w:rPr>
                <w:rFonts w:cs="Times New Roman"/>
                <w:lang w:eastAsia="ru-RU"/>
              </w:rPr>
            </w:pPr>
          </w:p>
        </w:tc>
        <w:tc>
          <w:tcPr>
            <w:tcW w:w="3470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D135FA" w:rsidRDefault="00D135FA">
            <w:pPr>
              <w:pStyle w:val="Standard"/>
              <w:rPr>
                <w:rFonts w:cs="Times New Roman"/>
                <w:lang w:eastAsia="ru-RU"/>
              </w:rPr>
            </w:pPr>
          </w:p>
          <w:p w:rsidR="00D135FA" w:rsidRDefault="007115BE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"</w:t>
            </w:r>
            <w:r w:rsidR="00962746">
              <w:rPr>
                <w:rFonts w:cs="Times New Roman"/>
                <w:lang w:eastAsia="ru-RU"/>
              </w:rPr>
              <w:t>СОГЛАСОВАНО</w:t>
            </w:r>
            <w:r>
              <w:rPr>
                <w:rFonts w:cs="Times New Roman"/>
                <w:lang w:eastAsia="ru-RU"/>
              </w:rPr>
              <w:t>"</w:t>
            </w: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Зам. директора по КР</w:t>
            </w: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_____________/_____________/</w:t>
            </w:r>
          </w:p>
          <w:p w:rsidR="00D135FA" w:rsidRDefault="007115BE" w:rsidP="007115BE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"</w:t>
            </w:r>
            <w:r w:rsidR="00962746">
              <w:rPr>
                <w:rFonts w:cs="Times New Roman"/>
                <w:lang w:eastAsia="ru-RU"/>
              </w:rPr>
              <w:t>___</w:t>
            </w:r>
            <w:r>
              <w:rPr>
                <w:rFonts w:cs="Times New Roman"/>
                <w:lang w:eastAsia="ru-RU"/>
              </w:rPr>
              <w:t>"</w:t>
            </w:r>
            <w:r w:rsidR="00962746">
              <w:rPr>
                <w:rFonts w:cs="Times New Roman"/>
                <w:lang w:eastAsia="ru-RU"/>
              </w:rPr>
              <w:t xml:space="preserve"> _______________  20    г.</w:t>
            </w:r>
          </w:p>
        </w:tc>
        <w:tc>
          <w:tcPr>
            <w:tcW w:w="3590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D135FA" w:rsidRDefault="00D135FA">
            <w:pPr>
              <w:pStyle w:val="Standard"/>
              <w:rPr>
                <w:rFonts w:cs="Times New Roman"/>
                <w:lang w:eastAsia="ru-RU"/>
              </w:rPr>
            </w:pP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 xml:space="preserve"> </w:t>
            </w:r>
            <w:r w:rsidR="007115BE">
              <w:rPr>
                <w:rFonts w:cs="Times New Roman"/>
                <w:lang w:eastAsia="ru-RU"/>
              </w:rPr>
              <w:t>"</w:t>
            </w:r>
            <w:r>
              <w:rPr>
                <w:rFonts w:cs="Times New Roman"/>
                <w:lang w:eastAsia="ru-RU"/>
              </w:rPr>
              <w:t xml:space="preserve">У Т В Е </w:t>
            </w:r>
            <w:proofErr w:type="gramStart"/>
            <w:r>
              <w:rPr>
                <w:rFonts w:cs="Times New Roman"/>
                <w:lang w:eastAsia="ru-RU"/>
              </w:rPr>
              <w:t>Р</w:t>
            </w:r>
            <w:proofErr w:type="gramEnd"/>
            <w:r>
              <w:rPr>
                <w:rFonts w:cs="Times New Roman"/>
                <w:lang w:eastAsia="ru-RU"/>
              </w:rPr>
              <w:t xml:space="preserve"> Ж Д А Ю</w:t>
            </w:r>
            <w:r w:rsidR="007115BE">
              <w:rPr>
                <w:rFonts w:cs="Times New Roman"/>
                <w:lang w:eastAsia="ru-RU"/>
              </w:rPr>
              <w:t>"</w:t>
            </w: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 xml:space="preserve">Директор ГКОУ "Волгоградская школа-интернат </w:t>
            </w:r>
            <w:r w:rsidR="007115BE">
              <w:rPr>
                <w:rFonts w:cs="Times New Roman"/>
                <w:lang w:eastAsia="ru-RU"/>
              </w:rPr>
              <w:t>"</w:t>
            </w:r>
            <w:r>
              <w:rPr>
                <w:rFonts w:cs="Times New Roman"/>
                <w:lang w:eastAsia="ru-RU"/>
              </w:rPr>
              <w:t>Надежда"</w:t>
            </w:r>
          </w:p>
          <w:p w:rsidR="00D135FA" w:rsidRDefault="00962746">
            <w:pPr>
              <w:pStyle w:val="Standard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__________/_________________/</w:t>
            </w:r>
          </w:p>
          <w:p w:rsidR="00D135FA" w:rsidRDefault="007115BE">
            <w:pPr>
              <w:pStyle w:val="Standard"/>
              <w:tabs>
                <w:tab w:val="left" w:pos="90"/>
              </w:tabs>
              <w:jc w:val="both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"</w:t>
            </w:r>
            <w:r w:rsidR="00962746">
              <w:rPr>
                <w:rFonts w:cs="Times New Roman"/>
                <w:lang w:eastAsia="ru-RU"/>
              </w:rPr>
              <w:t>___</w:t>
            </w:r>
            <w:r>
              <w:rPr>
                <w:rFonts w:cs="Times New Roman"/>
                <w:lang w:eastAsia="ru-RU"/>
              </w:rPr>
              <w:t>"</w:t>
            </w:r>
            <w:r w:rsidR="00962746">
              <w:rPr>
                <w:rFonts w:cs="Times New Roman"/>
                <w:lang w:eastAsia="ru-RU"/>
              </w:rPr>
              <w:t xml:space="preserve"> _______________ 20    г.</w:t>
            </w:r>
          </w:p>
          <w:p w:rsidR="00D135FA" w:rsidRDefault="00962746">
            <w:pPr>
              <w:pStyle w:val="Standard"/>
              <w:tabs>
                <w:tab w:val="left" w:pos="90"/>
              </w:tabs>
              <w:jc w:val="both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Приказ №_________________</w:t>
            </w:r>
          </w:p>
        </w:tc>
      </w:tr>
    </w:tbl>
    <w:p w:rsidR="00D135FA" w:rsidRDefault="00962746">
      <w:pPr>
        <w:pStyle w:val="Standard"/>
        <w:tabs>
          <w:tab w:val="left" w:pos="2715"/>
        </w:tabs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ab/>
      </w:r>
    </w:p>
    <w:p w:rsidR="00D135FA" w:rsidRDefault="00D135FA">
      <w:pPr>
        <w:pStyle w:val="Standard"/>
        <w:tabs>
          <w:tab w:val="left" w:pos="2715"/>
        </w:tabs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D135FA" w:rsidRDefault="00D135FA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D135FA" w:rsidRDefault="00D135FA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D135FA" w:rsidRDefault="00D135FA">
      <w:pPr>
        <w:pStyle w:val="Standard"/>
        <w:tabs>
          <w:tab w:val="left" w:pos="2715"/>
        </w:tabs>
        <w:rPr>
          <w:rFonts w:cs="Times New Roman"/>
          <w:sz w:val="28"/>
          <w:szCs w:val="28"/>
          <w:lang w:val="en-US" w:eastAsia="ru-RU"/>
        </w:rPr>
      </w:pPr>
    </w:p>
    <w:p w:rsidR="00D135FA" w:rsidRDefault="00D135FA">
      <w:pPr>
        <w:pStyle w:val="Standard"/>
        <w:tabs>
          <w:tab w:val="left" w:pos="2715"/>
        </w:tabs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tabs>
          <w:tab w:val="left" w:pos="2715"/>
        </w:tabs>
        <w:rPr>
          <w:rFonts w:cs="Times New Roman"/>
          <w:sz w:val="28"/>
          <w:szCs w:val="28"/>
          <w:lang w:eastAsia="ru-RU"/>
        </w:rPr>
      </w:pPr>
    </w:p>
    <w:p w:rsidR="00D135FA" w:rsidRDefault="00962746">
      <w:pPr>
        <w:pStyle w:val="Standard"/>
        <w:jc w:val="center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РАБОЧАЯ ПРОГРАММА</w:t>
      </w:r>
    </w:p>
    <w:p w:rsidR="00D135FA" w:rsidRDefault="00962746">
      <w:pPr>
        <w:pStyle w:val="Standard"/>
        <w:jc w:val="center"/>
      </w:pPr>
      <w:r>
        <w:rPr>
          <w:rFonts w:cs="Times New Roman"/>
          <w:b/>
          <w:sz w:val="28"/>
          <w:szCs w:val="28"/>
          <w:lang w:eastAsia="ru-RU"/>
        </w:rPr>
        <w:t xml:space="preserve">УЧЕБНОГО </w:t>
      </w:r>
      <w:r w:rsidR="00E123BB">
        <w:rPr>
          <w:rFonts w:cs="Times New Roman"/>
          <w:b/>
          <w:sz w:val="28"/>
          <w:szCs w:val="28"/>
          <w:lang w:eastAsia="ru-RU"/>
        </w:rPr>
        <w:t>ПРЕДМЕТА</w:t>
      </w:r>
    </w:p>
    <w:p w:rsidR="00D135FA" w:rsidRDefault="00A44B3B">
      <w:pPr>
        <w:pStyle w:val="Standard"/>
        <w:jc w:val="center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"</w:t>
      </w:r>
      <w:r w:rsidR="00962746">
        <w:rPr>
          <w:rFonts w:cs="Times New Roman"/>
          <w:b/>
          <w:sz w:val="28"/>
          <w:szCs w:val="28"/>
          <w:lang w:eastAsia="ru-RU"/>
        </w:rPr>
        <w:t>ОКРУЖАЮЩИЙ ПРИРОДНЫЙ МИР</w:t>
      </w:r>
      <w:r>
        <w:rPr>
          <w:rFonts w:cs="Times New Roman"/>
          <w:b/>
          <w:sz w:val="28"/>
          <w:szCs w:val="28"/>
          <w:lang w:eastAsia="ru-RU"/>
        </w:rPr>
        <w:t>"</w:t>
      </w:r>
    </w:p>
    <w:p w:rsidR="00D135FA" w:rsidRDefault="00962746">
      <w:pPr>
        <w:pStyle w:val="Standard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для   1</w:t>
      </w:r>
      <w:r w:rsidR="00797493">
        <w:rPr>
          <w:rFonts w:cs="Times New Roman"/>
          <w:sz w:val="28"/>
          <w:szCs w:val="28"/>
          <w:lang w:eastAsia="ru-RU"/>
        </w:rPr>
        <w:t>0</w:t>
      </w:r>
      <w:r>
        <w:rPr>
          <w:rFonts w:cs="Times New Roman"/>
          <w:sz w:val="28"/>
          <w:szCs w:val="28"/>
          <w:lang w:eastAsia="ru-RU"/>
        </w:rPr>
        <w:t xml:space="preserve"> « Б» класса</w:t>
      </w:r>
    </w:p>
    <w:p w:rsidR="00D135FA" w:rsidRDefault="00962746">
      <w:pPr>
        <w:pStyle w:val="Standard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202</w:t>
      </w:r>
      <w:r w:rsidR="00F4731C">
        <w:rPr>
          <w:rFonts w:cs="Times New Roman"/>
          <w:sz w:val="28"/>
          <w:szCs w:val="28"/>
          <w:lang w:eastAsia="ru-RU"/>
        </w:rPr>
        <w:t xml:space="preserve">5 </w:t>
      </w:r>
      <w:r w:rsidR="00797493">
        <w:rPr>
          <w:rFonts w:cs="Times New Roman"/>
          <w:sz w:val="28"/>
          <w:szCs w:val="28"/>
          <w:lang w:eastAsia="ru-RU"/>
        </w:rPr>
        <w:t>–</w:t>
      </w:r>
      <w:r w:rsidR="00F4731C"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>202</w:t>
      </w:r>
      <w:r w:rsidR="00F4731C">
        <w:rPr>
          <w:rFonts w:cs="Times New Roman"/>
          <w:sz w:val="28"/>
          <w:szCs w:val="28"/>
          <w:lang w:eastAsia="ru-RU"/>
        </w:rPr>
        <w:t>6</w:t>
      </w:r>
      <w:r w:rsidR="00797493"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>учебный год</w:t>
      </w:r>
    </w:p>
    <w:p w:rsidR="00D135FA" w:rsidRDefault="00962746">
      <w:pPr>
        <w:pStyle w:val="Standard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</w:t>
      </w:r>
    </w:p>
    <w:p w:rsidR="00D135FA" w:rsidRDefault="00D135FA">
      <w:pPr>
        <w:pStyle w:val="Standard"/>
        <w:jc w:val="center"/>
        <w:rPr>
          <w:rFonts w:cs="Times New Roman"/>
          <w:sz w:val="28"/>
          <w:szCs w:val="28"/>
          <w:lang w:eastAsia="ru-RU"/>
        </w:rPr>
      </w:pPr>
    </w:p>
    <w:p w:rsidR="00D135FA" w:rsidRDefault="00962746">
      <w:pPr>
        <w:pStyle w:val="Standard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</w:t>
      </w:r>
    </w:p>
    <w:p w:rsidR="00D135FA" w:rsidRDefault="00D135FA">
      <w:pPr>
        <w:pStyle w:val="Standard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D135FA" w:rsidRDefault="00D135FA">
      <w:pPr>
        <w:pStyle w:val="Standard"/>
        <w:spacing w:after="200"/>
        <w:jc w:val="center"/>
        <w:rPr>
          <w:rFonts w:cs="Times New Roman"/>
          <w:sz w:val="28"/>
          <w:szCs w:val="28"/>
          <w:lang w:eastAsia="ru-RU"/>
        </w:rPr>
      </w:pPr>
    </w:p>
    <w:p w:rsidR="00D135FA" w:rsidRDefault="00962746">
      <w:pPr>
        <w:pStyle w:val="Standard"/>
        <w:spacing w:after="200"/>
        <w:jc w:val="center"/>
        <w:sectPr w:rsidR="00D135FA">
          <w:pgSz w:w="11906" w:h="16838"/>
          <w:pgMar w:top="1134" w:right="1134" w:bottom="1134" w:left="1134" w:header="720" w:footer="720" w:gutter="0"/>
          <w:cols w:space="720"/>
        </w:sectPr>
      </w:pPr>
      <w:r>
        <w:rPr>
          <w:rFonts w:cs="Times New Roman"/>
          <w:lang w:eastAsia="ru-RU"/>
        </w:rPr>
        <w:t xml:space="preserve">Волгоград </w:t>
      </w:r>
    </w:p>
    <w:p w:rsidR="00710B50" w:rsidRDefault="00710B50" w:rsidP="00710B50">
      <w:pPr>
        <w:pStyle w:val="Standard"/>
        <w:pageBreakBefore/>
        <w:spacing w:line="276" w:lineRule="auto"/>
        <w:ind w:left="708"/>
        <w:jc w:val="center"/>
      </w:pPr>
      <w:r>
        <w:rPr>
          <w:b/>
          <w:bCs/>
          <w:color w:val="000000"/>
          <w:lang w:eastAsia="ru-RU"/>
        </w:rPr>
        <w:lastRenderedPageBreak/>
        <w:t>Пояснительная записка</w:t>
      </w:r>
    </w:p>
    <w:p w:rsidR="00710B50" w:rsidRPr="008A4396" w:rsidRDefault="00710B50" w:rsidP="00710B50">
      <w:pPr>
        <w:pStyle w:val="Standard"/>
        <w:spacing w:before="240" w:after="240" w:line="276" w:lineRule="auto"/>
        <w:jc w:val="both"/>
        <w:rPr>
          <w:b/>
          <w:color w:val="000000"/>
          <w:lang w:eastAsia="ru-RU"/>
        </w:rPr>
      </w:pPr>
      <w:r w:rsidRPr="008A4396">
        <w:rPr>
          <w:b/>
          <w:color w:val="000000"/>
          <w:lang w:eastAsia="ru-RU"/>
        </w:rPr>
        <w:t>Нормативное обеспечение</w:t>
      </w:r>
    </w:p>
    <w:p w:rsidR="00710B50" w:rsidRDefault="00710B50" w:rsidP="00710B50">
      <w:pPr>
        <w:pStyle w:val="Standard"/>
        <w:spacing w:line="276" w:lineRule="auto"/>
        <w:jc w:val="both"/>
      </w:pPr>
      <w:r>
        <w:rPr>
          <w:color w:val="000000"/>
          <w:lang w:eastAsia="ru-RU"/>
        </w:rPr>
        <w:t>Рабочая программа учебного предмета составлена на основании</w:t>
      </w:r>
      <w:r>
        <w:rPr>
          <w:lang w:eastAsia="ru-RU"/>
        </w:rPr>
        <w:t xml:space="preserve"> следующих нормативно – правовых документов: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</w:rPr>
        <w:t>Федеральный закон от 29.12.2012 года №273-ФЗ «Об образовании в Российской Федерации» (с изменениями и дополнениями);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</w:rPr>
        <w:t>Приказ Министерства образования и науки Российской Федерации (</w:t>
      </w:r>
      <w:proofErr w:type="spellStart"/>
      <w:r>
        <w:rPr>
          <w:rFonts w:cs="Times New Roman"/>
        </w:rPr>
        <w:t>Минобрнауки</w:t>
      </w:r>
      <w:proofErr w:type="spellEnd"/>
      <w:r>
        <w:rPr>
          <w:rFonts w:cs="Times New Roman"/>
        </w:rPr>
        <w:t xml:space="preserve"> России) от 19.12.1014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</w:rPr>
        <w:t>Приказ Министерства образования и науки Российской Федерации (</w:t>
      </w:r>
      <w:proofErr w:type="spellStart"/>
      <w:r>
        <w:rPr>
          <w:rFonts w:cs="Times New Roman"/>
        </w:rPr>
        <w:t>Минобрнауки</w:t>
      </w:r>
      <w:proofErr w:type="spellEnd"/>
      <w:r>
        <w:rPr>
          <w:rFonts w:cs="Times New Roman"/>
        </w:rPr>
        <w:t xml:space="preserve"> России) от 19.12.1014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</w:rPr>
        <w:t xml:space="preserve">АООП образования обучающихся с умственной отсталостью (интеллектуальными нарушениями) ГКОУ </w:t>
      </w:r>
      <w:r>
        <w:rPr>
          <w:rFonts w:ascii="Arial" w:hAnsi="Arial" w:cs="Arial"/>
        </w:rPr>
        <w:t>"</w:t>
      </w:r>
      <w:r>
        <w:rPr>
          <w:rFonts w:cs="Times New Roman"/>
        </w:rPr>
        <w:t>Волгоградская школа – интернат "Надежда</w:t>
      </w:r>
      <w:r>
        <w:rPr>
          <w:rFonts w:ascii="Arial" w:hAnsi="Arial" w:cs="Arial"/>
        </w:rPr>
        <w:t>"</w:t>
      </w:r>
      <w:r>
        <w:rPr>
          <w:rFonts w:cs="Times New Roman"/>
        </w:rPr>
        <w:t>, составленная на основе федеральных требований (ФГОС и ФАООП), рассмотрена на заседании педагогического совета от 28.08.2023 года № 1, утверждена приказом директора от 01.09.2023 г. № …;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</w:rPr>
        <w:t xml:space="preserve">АООП образования обучающихся с расстройствами аутистического спектра с УО ГКОУ </w:t>
      </w:r>
      <w:r>
        <w:rPr>
          <w:rFonts w:ascii="Arial" w:hAnsi="Arial" w:cs="Arial"/>
        </w:rPr>
        <w:t>"</w:t>
      </w:r>
      <w:r>
        <w:rPr>
          <w:rFonts w:cs="Times New Roman"/>
        </w:rPr>
        <w:t>Волгоградская школа – интернат "Надежда</w:t>
      </w:r>
      <w:r>
        <w:rPr>
          <w:rFonts w:ascii="Arial" w:hAnsi="Arial" w:cs="Arial"/>
        </w:rPr>
        <w:t>"</w:t>
      </w:r>
      <w:r>
        <w:rPr>
          <w:rFonts w:cs="Times New Roman"/>
        </w:rPr>
        <w:t>,  рассмотрена на заседании педагогического совета от 28.08.2023 года № 1, утверждена приказом директора от 01.09.2023 г. № …;</w:t>
      </w:r>
    </w:p>
    <w:p w:rsidR="00710B50" w:rsidRDefault="00710B50" w:rsidP="00710B50">
      <w:pPr>
        <w:pStyle w:val="Standard"/>
        <w:spacing w:line="276" w:lineRule="auto"/>
        <w:ind w:firstLine="708"/>
        <w:jc w:val="both"/>
      </w:pPr>
      <w:r>
        <w:t>- Постановление Главного государственного санитарного врача Российской Федерации от 28.09.2020 года № 28 (</w:t>
      </w:r>
      <w:proofErr w:type="gramStart"/>
      <w:r>
        <w:t>зарегистрирован</w:t>
      </w:r>
      <w:proofErr w:type="gramEnd"/>
      <w:r>
        <w:t xml:space="preserve"> Минюстом России 18.12.2020 года № 61573)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</w:t>
      </w:r>
    </w:p>
    <w:p w:rsidR="00710B50" w:rsidRDefault="00710B50" w:rsidP="00710B50">
      <w:pPr>
        <w:pStyle w:val="Standard"/>
        <w:spacing w:line="276" w:lineRule="auto"/>
        <w:ind w:firstLine="708"/>
        <w:jc w:val="both"/>
      </w:pPr>
      <w:r>
        <w:t>- Постановление Главного государственного санитарного врача Российской Федерации от 28.01.2021 года № 2 (</w:t>
      </w:r>
      <w:proofErr w:type="gramStart"/>
      <w:r>
        <w:t>зарегистрирован</w:t>
      </w:r>
      <w:proofErr w:type="gramEnd"/>
      <w:r>
        <w:t xml:space="preserve"> Минюстом России 29.01.2021  года № 62296) «Об утверждении санитарных правил и норм </w:t>
      </w:r>
      <w:proofErr w:type="spellStart"/>
      <w:r>
        <w:t>СанПиН</w:t>
      </w:r>
      <w:proofErr w:type="spellEnd"/>
      <w: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710B50" w:rsidRDefault="00710B50" w:rsidP="00710B50">
      <w:pPr>
        <w:pStyle w:val="a5"/>
        <w:numPr>
          <w:ilvl w:val="0"/>
          <w:numId w:val="15"/>
        </w:numPr>
        <w:tabs>
          <w:tab w:val="left" w:pos="1429"/>
        </w:tabs>
        <w:spacing w:line="276" w:lineRule="auto"/>
        <w:ind w:left="0" w:firstLine="720"/>
        <w:jc w:val="both"/>
      </w:pPr>
      <w:r>
        <w:rPr>
          <w:rFonts w:cs="Times New Roman"/>
        </w:rPr>
        <w:t>Приказ Министерства Просвещения Российской Федерации (</w:t>
      </w:r>
      <w:proofErr w:type="spellStart"/>
      <w:r>
        <w:rPr>
          <w:rFonts w:cs="Times New Roman"/>
        </w:rPr>
        <w:t>Минпросвещения</w:t>
      </w:r>
      <w:proofErr w:type="spellEnd"/>
      <w:r>
        <w:rPr>
          <w:rFonts w:cs="Times New Roman"/>
        </w:rPr>
        <w:t xml:space="preserve"> России) от 22.03.2021 г № 115 « 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</w:rPr>
        <w:t>Приказ Министерства Просвещения Российской Федерации (</w:t>
      </w:r>
      <w:proofErr w:type="spellStart"/>
      <w:r>
        <w:rPr>
          <w:rFonts w:cs="Times New Roman"/>
        </w:rPr>
        <w:t>Минпросвещения</w:t>
      </w:r>
      <w:proofErr w:type="spellEnd"/>
      <w:r>
        <w:rPr>
          <w:rFonts w:cs="Times New Roman"/>
        </w:rPr>
        <w:t xml:space="preserve"> России) от 11.02.2022 г. № 69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утвержденный Приказом Министерства Просвещения </w:t>
      </w:r>
      <w:r>
        <w:rPr>
          <w:rFonts w:cs="Times New Roman"/>
        </w:rPr>
        <w:lastRenderedPageBreak/>
        <w:t>Российской Федерации (</w:t>
      </w:r>
      <w:proofErr w:type="spellStart"/>
      <w:r>
        <w:rPr>
          <w:rFonts w:cs="Times New Roman"/>
        </w:rPr>
        <w:t>Минпросвещения</w:t>
      </w:r>
      <w:proofErr w:type="spellEnd"/>
      <w:r>
        <w:rPr>
          <w:rFonts w:cs="Times New Roman"/>
        </w:rPr>
        <w:t xml:space="preserve"> России) от 22.03.2021 г № 115;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t xml:space="preserve"> Приказ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обучающихся, воспитанников в отклонении в развитии»;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t xml:space="preserve"> Письмо Министерства образования и науки Российской Федерации от 11.08.2016 № ВК-1788/07  «Рекомендации </w:t>
      </w:r>
      <w:proofErr w:type="spellStart"/>
      <w:r>
        <w:t>Минобрнауки</w:t>
      </w:r>
      <w:proofErr w:type="spellEnd"/>
      <w:r>
        <w:t xml:space="preserve"> России об организации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нарушениями)»;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</w:rPr>
        <w:t>Устав учреждения;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</w:rPr>
        <w:t>Нормативные документы Комитета образования, науки и молодежной политики Волгоградской области;</w:t>
      </w:r>
    </w:p>
    <w:p w:rsidR="00710B50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</w:rPr>
        <w:t>Учебные планы на 2025-2026 учебный год;</w:t>
      </w:r>
    </w:p>
    <w:p w:rsidR="00710B50" w:rsidRPr="00C91E03" w:rsidRDefault="00710B50" w:rsidP="00710B50">
      <w:pPr>
        <w:pStyle w:val="a5"/>
        <w:numPr>
          <w:ilvl w:val="0"/>
          <w:numId w:val="15"/>
        </w:numPr>
        <w:spacing w:line="276" w:lineRule="auto"/>
        <w:ind w:left="0" w:firstLine="720"/>
        <w:jc w:val="both"/>
      </w:pPr>
      <w:r>
        <w:rPr>
          <w:rFonts w:cs="Times New Roman"/>
          <w:lang w:eastAsia="ru-RU"/>
        </w:rPr>
        <w:t>Локальные акты учреждения.</w:t>
      </w:r>
    </w:p>
    <w:p w:rsidR="00D135FA" w:rsidRDefault="00D135FA">
      <w:pPr>
        <w:pStyle w:val="Standard"/>
        <w:jc w:val="both"/>
      </w:pPr>
    </w:p>
    <w:p w:rsidR="00D135FA" w:rsidRDefault="00710B50" w:rsidP="00710B50">
      <w:pPr>
        <w:pStyle w:val="Standard"/>
        <w:spacing w:after="120"/>
        <w:jc w:val="center"/>
      </w:pPr>
      <w:r>
        <w:rPr>
          <w:b/>
          <w:bCs/>
          <w:color w:val="000000"/>
        </w:rPr>
        <w:t xml:space="preserve">Общая характеристика учебного предмета « </w:t>
      </w:r>
      <w:r>
        <w:rPr>
          <w:b/>
          <w:bCs/>
          <w:i/>
          <w:iCs/>
          <w:color w:val="000000"/>
        </w:rPr>
        <w:t>Окружающий природный мир»</w:t>
      </w:r>
    </w:p>
    <w:p w:rsidR="00D135FA" w:rsidRDefault="00962746" w:rsidP="00643C36">
      <w:pPr>
        <w:pStyle w:val="Standard"/>
        <w:spacing w:line="276" w:lineRule="auto"/>
        <w:jc w:val="both"/>
      </w:pPr>
      <w:r>
        <w:rPr>
          <w:color w:val="000000"/>
        </w:rPr>
        <w:t xml:space="preserve">       Основой для разработки послужила Примерная адаптированная основная общеобразовательная программа образования обучающихся с умеренной, тяжёлой и глубокой умственной отсталостью (интеллектуальными нарушениями), тяжёлыми и множественными нарушениями развития </w:t>
      </w:r>
      <w:r>
        <w:rPr>
          <w:rFonts w:cs="Times New Roman"/>
          <w:color w:val="000000"/>
        </w:rPr>
        <w:t>(вариант 2),</w:t>
      </w:r>
      <w:r>
        <w:t xml:space="preserve"> </w:t>
      </w:r>
      <w:r>
        <w:rPr>
          <w:rFonts w:cs="Times New Roman"/>
          <w:color w:val="000000"/>
        </w:rPr>
        <w:t>одобрена решением федерального учебно-методического объединения по общему образованию (протокол  от 22 декабря  2015 г. № 4/15)</w:t>
      </w:r>
    </w:p>
    <w:p w:rsidR="00D135FA" w:rsidRDefault="00962746" w:rsidP="00643C36">
      <w:pPr>
        <w:pStyle w:val="Standard"/>
        <w:spacing w:line="276" w:lineRule="auto"/>
        <w:jc w:val="both"/>
      </w:pPr>
      <w:r>
        <w:t>Важным аспектом обучения детей с умеренной, тяжелой, глубокой умственной отсталостью и с ТМНР является расширение представлений об окружающем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её многообразии, о взаимосвязи живой, неживой природы и человека.</w:t>
      </w:r>
    </w:p>
    <w:p w:rsidR="00D135FA" w:rsidRDefault="00962746" w:rsidP="00643C36">
      <w:pPr>
        <w:pStyle w:val="Standard"/>
        <w:spacing w:line="276" w:lineRule="auto"/>
        <w:jc w:val="both"/>
      </w:pPr>
      <w:r>
        <w:t xml:space="preserve">     </w:t>
      </w:r>
      <w:proofErr w:type="gramStart"/>
      <w:r>
        <w:t>В процессе формирования представлений о неживой природе ребенок получает знания о явлениях природы (снег, дождь, туман и др.), о  цикличности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</w:t>
      </w:r>
      <w:proofErr w:type="gramEnd"/>
      <w:r>
        <w:t xml:space="preserve">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</w:t>
      </w:r>
      <w:proofErr w:type="gramStart"/>
      <w:r>
        <w:t>Внимание ребенка обращается на связь живой и неживой природы: растения и животные приспосабливаются к изменяющимся условиям среды, ветер переносит семена растений и др. Наблюдая за трудом взрослых по уходу за домашними животными и растениями, ребенок учится выполнять доступные действия: посадка, полив, уход за растениями, кормление аквариумных рыбок, животных и др. Особое внимание уделяется воспитанию любви к природе, бережному и гуманному</w:t>
      </w:r>
      <w:proofErr w:type="gramEnd"/>
      <w:r>
        <w:t xml:space="preserve"> отношению к ней.</w:t>
      </w:r>
    </w:p>
    <w:p w:rsidR="00D135FA" w:rsidRDefault="00962746" w:rsidP="00643C36">
      <w:pPr>
        <w:pStyle w:val="Standard"/>
        <w:spacing w:line="276" w:lineRule="auto"/>
        <w:jc w:val="both"/>
      </w:pPr>
      <w:r>
        <w:t xml:space="preserve">     Формирование представлений должно происходить по принципу «от частного к общему». Сначала ребенок знакомится с конкретным объектом, например, гриб: его строением, местом, где растет, учится узнавать этот объект среди нескольких предложенных объектов (кружка, гриб, мяч). Затем ребенок знакомится с разными грибами (белый, подосиновик, мухомор), учится их различать, объединять в группы (съедобные / несъедобные грибы). Ребенок получает представление о значении грибов в природе и жизни человека, о способах их переработки (варка, жарка, засол, консервирование). Формирование представления о грибах предполагает постановку следующих задач в СИПР: узнавание гриба, различение частей </w:t>
      </w:r>
      <w:r>
        <w:lastRenderedPageBreak/>
        <w:t>гриба, различение грибов (подосиновик, сыроежка и др.), различение съедобных и несъедобных грибов, знание значения грибов, способов переработки грибов.</w:t>
      </w:r>
    </w:p>
    <w:p w:rsidR="00D135FA" w:rsidRDefault="00962746" w:rsidP="00643C36">
      <w:pPr>
        <w:pStyle w:val="Standard"/>
        <w:spacing w:line="276" w:lineRule="auto"/>
        <w:jc w:val="both"/>
      </w:pPr>
      <w:r>
        <w:t xml:space="preserve">В учебном плане предмет представлен с 1 по </w:t>
      </w:r>
      <w:r w:rsidR="00710B50">
        <w:t>13</w:t>
      </w:r>
      <w:r>
        <w:t xml:space="preserve"> год обучения. Кроме того, в рамках коррекционно-развивающих занятий возможно проведение занятий с  </w:t>
      </w:r>
      <w:proofErr w:type="gramStart"/>
      <w:r>
        <w:t>обучающимися</w:t>
      </w:r>
      <w:proofErr w:type="gramEnd"/>
      <w:r>
        <w:t>, которые нуждаются в дополнительной индивидуальной работе.</w:t>
      </w:r>
    </w:p>
    <w:p w:rsidR="00D135FA" w:rsidRDefault="00962746" w:rsidP="00643C36">
      <w:pPr>
        <w:pStyle w:val="Standard"/>
        <w:spacing w:line="276" w:lineRule="auto"/>
        <w:jc w:val="both"/>
      </w:pPr>
      <w:r>
        <w:t xml:space="preserve">      </w:t>
      </w:r>
      <w:proofErr w:type="gramStart"/>
      <w:r>
        <w:t>Материально-техническое обеспечение предмета включает: объекты природы: камни, почва, семена, комнатные растения и другие образцы природного материала (в т.ч. собранного вместе с детьми в ходе экскурсий); наглядный изобразительный материал (видео, фотографии, рисунки для демонстрации обучающимся); муляжи овощей, фруктов; пиктограммы с изображениями действий, операций по уходу за растениями, животными; различные календари;</w:t>
      </w:r>
      <w:proofErr w:type="gramEnd"/>
      <w:r>
        <w:t xml:space="preserve"> изображения сезонных изменений в природе; рабочие тетради с различными объектами природы для раскрашивания, вырезания, наклеивания и другой материал; обучающие компьютерные программы, способствующие формированию у детей доступных представлений о природе; аудио- и видеоматериалы; живой уголок, аквариум, скотный дворик, огород, теплица и др.</w:t>
      </w:r>
    </w:p>
    <w:p w:rsidR="00D135FA" w:rsidRDefault="00962746" w:rsidP="00643C36">
      <w:pPr>
        <w:pStyle w:val="Standard"/>
        <w:spacing w:line="276" w:lineRule="auto"/>
        <w:jc w:val="both"/>
      </w:pPr>
      <w:r>
        <w:t xml:space="preserve">     По возможности, в организации создаются «живые уголки» для непосредственного контакта с живыми обитателями природы  (аквариумными рыбками, птицами, хомячками, морскими свинками и т.д.). При наличии соответствующих ресурсов в организации может быть создан небольшой скотный двор, в котором содержатся домашние животные и птицы, разбит учебный огород и/или поставлена теплица. Подобные хозяйства обеспечивают условия эффективного формирования представлений об окружающем мире, навыков трудовой деятельности обучающихся. Кроме того,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природой. В случае отсутствия возможности выращивать растения и содержать животных в учреждении необходимо организовывать учебные поездки детей в зоопарк, на ферму, в тепличные хозяйства и т.д.</w:t>
      </w:r>
    </w:p>
    <w:p w:rsidR="00D135FA" w:rsidRDefault="00710B50" w:rsidP="00710B50">
      <w:pPr>
        <w:pStyle w:val="Standard"/>
        <w:spacing w:before="120" w:after="12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Место учебного предмета в учебном плане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В Федеральном компоненте государственного стандарта предмет «Окружающий природный мир» обозначен как самостоятельный предмет, что подчёркивает его особое значение в системе образования детей с </w:t>
      </w:r>
      <w:r w:rsidR="00710B50">
        <w:rPr>
          <w:rFonts w:cs="Times New Roman"/>
          <w:color w:val="000000"/>
        </w:rPr>
        <w:t>ТМНР</w:t>
      </w:r>
      <w:r>
        <w:rPr>
          <w:rFonts w:cs="Times New Roman"/>
          <w:color w:val="000000"/>
        </w:rPr>
        <w:t>. На его изучение отведено 102 часов, 3часа в неделю, 34 учебные недели.</w:t>
      </w:r>
    </w:p>
    <w:p w:rsidR="00D135FA" w:rsidRDefault="0000251B" w:rsidP="008C0B2E">
      <w:pPr>
        <w:pStyle w:val="Standard"/>
        <w:spacing w:before="120" w:after="12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Личностные и предметные результаты освоения учебного предмета "Окружающий природный мир".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proofErr w:type="gramStart"/>
      <w:r>
        <w:rPr>
          <w:rFonts w:cs="Times New Roman"/>
          <w:color w:val="000000"/>
        </w:rPr>
        <w:t>В соответствии с требованиями ФГОС к АООП для обучающихся с умеренной, тяжёлой, глубокой умственной отсталостью</w:t>
      </w:r>
      <w:r w:rsidR="008C0B2E">
        <w:rPr>
          <w:rFonts w:cs="Times New Roman"/>
          <w:color w:val="000000"/>
        </w:rPr>
        <w:t xml:space="preserve"> (Интеллектуальные нарушения)</w:t>
      </w:r>
      <w:r>
        <w:rPr>
          <w:rFonts w:cs="Times New Roman"/>
          <w:color w:val="000000"/>
        </w:rPr>
        <w:t>, с ТМНР (вариант 2) результативность обучения каждого обучающегося оценивается с учётом особенностей его психофизического развития и особых образовательных программ представляют собой описание возможных результатов образования данной категории обучающихся.</w:t>
      </w:r>
      <w:proofErr w:type="gramEnd"/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Личностные результаты: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1) осознание себя как гражданина России; формирование чувства гордости за свою Родину;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2) воспитание уважительного отношения к иному мнению, истории и культуре других народов;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3) </w:t>
      </w:r>
      <w:proofErr w:type="spellStart"/>
      <w:r>
        <w:rPr>
          <w:rFonts w:cs="Times New Roman"/>
          <w:color w:val="000000"/>
        </w:rPr>
        <w:t>сформированность</w:t>
      </w:r>
      <w:proofErr w:type="spellEnd"/>
      <w:r>
        <w:rPr>
          <w:rFonts w:cs="Times New Roman"/>
          <w:color w:val="000000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>4) овладение начальными навыками адаптации в динамично изменяющемся и развивающемся мире;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5) овладение социально-бытовыми навыками, используемыми в повседневной жизни;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6) владение навыками коммуникации и принятыми нормами социального взаимодействия;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8) принятие и освоение социальной роли </w:t>
      </w:r>
      <w:proofErr w:type="gramStart"/>
      <w:r>
        <w:rPr>
          <w:rFonts w:cs="Times New Roman"/>
          <w:color w:val="000000"/>
        </w:rPr>
        <w:t>обучающегося</w:t>
      </w:r>
      <w:proofErr w:type="gramEnd"/>
      <w:r>
        <w:rPr>
          <w:rFonts w:cs="Times New Roman"/>
          <w:color w:val="000000"/>
        </w:rPr>
        <w:t>, проявление социально значимых мотивов учебной деятельности;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9) </w:t>
      </w:r>
      <w:proofErr w:type="spellStart"/>
      <w:r>
        <w:rPr>
          <w:rFonts w:cs="Times New Roman"/>
          <w:color w:val="000000"/>
        </w:rPr>
        <w:t>сформированность</w:t>
      </w:r>
      <w:proofErr w:type="spellEnd"/>
      <w:r>
        <w:rPr>
          <w:rFonts w:cs="Times New Roman"/>
          <w:color w:val="000000"/>
        </w:rPr>
        <w:t xml:space="preserve"> навыков сотрудничества с взрослыми и сверстниками в разных социальных ситуациях;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10) воспитание эстетических потребностей, ценностей и чувств;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12) </w:t>
      </w:r>
      <w:proofErr w:type="spellStart"/>
      <w:r>
        <w:rPr>
          <w:rFonts w:cs="Times New Roman"/>
          <w:color w:val="000000"/>
        </w:rPr>
        <w:t>сформированность</w:t>
      </w:r>
      <w:proofErr w:type="spellEnd"/>
      <w:r>
        <w:rPr>
          <w:rFonts w:cs="Times New Roman"/>
          <w:color w:val="000000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D135FA" w:rsidRDefault="00962746" w:rsidP="00643C36">
      <w:pPr>
        <w:pStyle w:val="Standard"/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13) проявление готовности к самостоятельной жизни.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Предметные результаты:     </w:t>
      </w:r>
    </w:p>
    <w:p w:rsidR="00D135FA" w:rsidRDefault="00962746" w:rsidP="00643C36">
      <w:pPr>
        <w:pStyle w:val="a6"/>
        <w:spacing w:line="276" w:lineRule="auto"/>
        <w:jc w:val="both"/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1) 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Интерес к объектам и явлениям неживой природы.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Представления об объектах неживой природы (вода, воздух, земля, огонь, лес, луг, река, водоемы, формы земной поверхности, полезные ископаемые и др.).</w:t>
      </w:r>
      <w:proofErr w:type="gramEnd"/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Представления о временах года, характерных признаках времен года, погодных изменениях, их влиянии на жизнь человека.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Умение учитывать изменения в окружающей среде для выполнения правил жизнедеятельности, охраны здоровья.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2) Представления о животном и растительном мире, их значении в жизни человека.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Интерес к объектам живой природы.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Представления о животном и растительном мире (растения, животные, их виды, понятия «полезные» - «вредные», «дикие» - «домашние» и др.).</w:t>
      </w:r>
      <w:proofErr w:type="gramEnd"/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Опыт заботливого и бережного отношения к растениям и животным, ухода за ними.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Умение соблюдать правила безопасного поведения в природе (в лесу, у реки и др.).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3) </w:t>
      </w: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Элементарные</w:t>
      </w:r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 xml:space="preserve"> представления о течении времени.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 xml:space="preserve">Умение различать части суток, дни недели, месяцы, их соотнесение </w:t>
      </w: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 xml:space="preserve"> временем года.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•</w:t>
      </w:r>
      <w:r>
        <w:rPr>
          <w:rFonts w:ascii="Times New Roman" w:hAnsi="Times New Roman" w:cs="Times New Roman"/>
          <w:spacing w:val="-9"/>
          <w:sz w:val="24"/>
          <w:szCs w:val="24"/>
        </w:rPr>
        <w:tab/>
        <w:t>Представления о течении времени: смена событий дня, смена частей суток, дней недели, месяцев в году и др.</w:t>
      </w:r>
    </w:p>
    <w:p w:rsidR="00D135FA" w:rsidRDefault="00CA1109" w:rsidP="00643C36">
      <w:pPr>
        <w:pStyle w:val="a6"/>
        <w:spacing w:before="12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Основное содержание учебного предмета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представлена следующими разделами: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-«Растительный мир»,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«Животный мир»,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-«Временные представления»,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«Объекты неживой природы».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Растительный мир.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Узнавание (различение) растений (дерево, куст, трава). Узнавание (различение) частей растений (корень, ствол/ стебель, ветка, лист, цветок).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значения частей растения. Знание значения растений в природе и жизни человека.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деревьев (берёза, дуб, клён, ель, осина, сосна, ива, каштан).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строения дерева (ствол, корень, ветки, листья). Узнавание (различение) плодовых деревьев (вишня, яблоня, груша, слива). Узнавание (различение) лиственных и хвойных деревьев. Знание значения деревьев в природе и жизни человека. Узнавание (различение) кустарников (орешник, шиповник, крыжовник, смородина, бузина, боярышник). Знание особенностей внешнего строения кустарника.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Узнавание (различение) лесных и садовых кустарников. Знание значения кустарников в природе и жизни человека.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фруктов (яблоко,  банан, лимон, апельсин, груша, мандарин, персик, абрикос, киви) по внешнему виду (вкусу, запаху).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Различение съедобных и несъедобных частей фрукта. Знание значения фруктов в жизни человека. Знание способов переработки фруктов.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овощей (лук, картофель, морковь, свекла, репа, редис, тыква, кабачок, перец) по внешнему виду (вкусу, запаху).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Различение съедобных и несъедобных частей овоща. Знание значения овощей в жизни человека. Знание способов переработки овощей.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ягод (смородина, клубника, малина, крыжовник, земляника, черника, ежевика, голубика, брусника, клюква) по внешнему виду (вкусу, запаху).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Различение лесных и садовых ягод. Знание значения ягод в жизни человека. Знание способов переработки ягод.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Узнавание (различение) грибов (белый гриб, мухомор, подберёзовик, лисичка, подосиновик, опенок, поганка,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вешенка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>, шампиньон) по внешнему виду.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строения гриба (ножка, шляпка). Различение съедобных и несъедобных грибов. Знание значения грибов в природе и жизни человека. Знание способов переработки грибов.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Узнавание/различение садовых цветочно-декоративных растений (астра, гладиолус, георгин, тюльпан, нарцисс, роза, лилия, пион, гвоздика).</w:t>
      </w:r>
      <w:proofErr w:type="gramEnd"/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дикорастущих цветочно-декоративных растений (ромашка, фиалка, колокольчик, лютик, василек, подснежник, ландыш); знание строения цветов (корень, стебель, листья, цветок).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Соотнесение цветения цветочно-декоративных растений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временем  года. Знание значения цветочно-декоративных растений в природе и жизни человека. Узнавание травянистых растений.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культурных и дикорастущих травянистых растений (петрушка, укроп, базилик, кориандр, мята, одуванчик, подорожник, крапива).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значения трав в жизни человека. Узнавание (различение) лекарственных растений (зверобой, ромашка, календула и др.). Знание значения лекарственных растений в жизни человека. Узнавание (различение) комнатных растений (герань, кактус, фиалка, фикус). Знание строения растения. Знание особенностей ухода за комнатными растениями. Знание значения комнатных растений в жизни человека.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зерновых культур (пшеница, просо, ячмень, рожь, кукуруза, горох, фасоль, бобы) по внешнему виду.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значения зерновых культур в жизни человека. Узнавание (различение) растений природных зон холодного пояса (мох, карликовая береза). Знание особенностей растений природных зон холодного пояса.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растений природных зон жаркого пояса (кактус, верблюжья колючка, пальма, лиана, бамбук).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особенностей растений природных зон жаркого пояса.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Животный мир.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Знание строения домашнего (дикого) животного (голова, туловище, шерсть, лапы, хвост, ноги, копыта, рога, грива, пятачок, вымя, уши).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основных признаков животного.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Установление связи строения тела животного с его образом жизни.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домашних животных (корова, свинья, лошадь, коза, овца (баран), кот, собака).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питания домашних животных. Знание способов передвижения домашних животных.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Объединение животных в группу «домашние животные». Знание значения домашних животных в жизни человека. Уход за домашними животными.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детенышей домашних животных (теленок, поросенок, жеребенок, козленок, ягненок, котенок, щенок).</w:t>
      </w:r>
      <w:proofErr w:type="gramEnd"/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диких животных (лиса, заяц, волк, медведь, лось, белка, еж, кабан, тигр).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питания диких животных. Знание способов передвижения диких животных. Объединение диких животных в группу «дикие животные». Знание значения диких животных в жизни человека.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детенышей диких животных (волчонок, лисенок, медвежонок, зайчонок, бельчонок, ежонок).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животных, обитающих в природных зонах холодного пояса (белый медведь, пингвин, олень, песец, тюлень, морж).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Установление связи строения животного с его местом обитания. Знание питания животных. Знание способов передвижения животных.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животных, обитающих в природных зонах жаркого пояса (верблюд, лев, слон, жираф, зебра, черепаха, носорог, обезьяна, бегемот, крокодил).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Установление связи строения животного с его местом обитания. Знание питания животных. Знание способов передвижения животных. Знание строения птицы. Установление связи строения тела птицы с ее образом жизни. Знание питания птиц. Узнавание (различение) домашних птиц (курица (петух), утка, гусь, индюк). Знание особенностей внешнего вида птиц. Знание питания птиц. Объединение домашних птиц в группу «домашние птицы». Знание значения домашних птиц в жизни человека. Узнавание (различение) детенышей домашних птиц (цыпленок, утенок, гусенок, индюшонок).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зимующих птиц (голубь, ворона, воробей, дятел, синица, снегирь, сова).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перелетных птиц (аист, ласточка, дикая утка, дикий гусь, грач, журавль).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питания птиц. Объединение перелетных  птиц в группу «перелетные птицы». Объединение зимующих птиц в группу «зимующие птицы». Знание значения птиц в жизни человека, в природе. Узнавание (различение) водоплавающих птиц (лебедь, утка, гусь, пеликан). Знание значения птиц в жизни человека, в природе. Знание строения рыбы (голова, туловище, хвост, плавники, жабры). Установление связи строения тела рыбы с ее образом жизни. Знание питания рыб. Узнавание (различение) речных рыб (сом, окунь, щука). Знание значения речных рыб в жизни человека, в природе. Знание строения насекомого. Установление связи строения тела насекомого с его образом жизни. Знание питания насекомых.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речных насекомых (жук, бабочка, стрекоза, муравей, кузнечик, муха, комар, пчела, таракан).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способов передвижения насекомых. Знание значения насекомых в жизни человека, в природе.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морских обитателей (кит, дельфин, морская звезда, медуза, морской конек, осьминог, креветка).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строения морских обитателей. Установление связи строения тела морского обитателя с его образом жизни. Знание питания морских обитателей. Знание значения морских обитателей в жизни человека, в природе.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животных, живущих в квартире (кошка, собака, декоративные птицы, аквариумные рыбки, черепахи, хомяки).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Знание особенностей ухода (питание, содержание и др.).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Объекты природы.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Узнавание Солнца. Знание значения солнца в жизни человека и в природе. Узнавание Луны. Знание значения луны в жизни человека и в природе. Узнавание (различение) небесных тел (планета, звезда). Знание знаменитых космонавтов. Узнавание изображения Земли из космоса. </w:t>
      </w:r>
      <w:r>
        <w:rPr>
          <w:rFonts w:ascii="Times New Roman" w:hAnsi="Times New Roman" w:cs="Times New Roman"/>
          <w:sz w:val="24"/>
          <w:szCs w:val="24"/>
        </w:rPr>
        <w:lastRenderedPageBreak/>
        <w:t>Узнавание глобуса – модели Земли. Знание свойств воздуха. Знание значения воздуха в природе и жизни человека. Различение земли, неба. Определение месторасположения земли и неба. Определение месторасположения объектов на земле и небе.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Узнавание (различение) форм земной поверхности. Знание значения горы (оврага, равнины) в природе и жизни человека. Изображение земной поверхности на карте. Узнавание (различение) суши (водоема). Узнавание леса. Знание значения леса в природе и жизни человека. Различение растений (животных) леса. Соблюдение правил поведения в лесу. Узнавание луга. Узнавание луговых цветов. Знание значения луга в природе и жизни человека. Узнавание некоторых полезных ископаемых (например: уголь, гранит, известняк, песок, глина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), знание способов их добычи и значения в жизни человека. Узнавание воды. Знание свойств воды. Знание значения воды в природе и жизни человека. Узнавание реки. Знание значения реки (ручья) в природе и жизни человека. Соблюдение правил поведения на реке. Узнавание водоема. Знание значения водоемов в природе и жизни человека. Соблюдение правил поведения на озере (пруду). Узнавание огня. Знание свойств огня (полезные свойства, отрицательное). Знание значения огня в жизни человека. Соблюдение правил обращения с огнем.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Временные представления.</w:t>
      </w:r>
    </w:p>
    <w:p w:rsidR="00D135FA" w:rsidRDefault="00962746" w:rsidP="00643C3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Узнавание (различение) частей суток (утро, день, вечер, ночь). Представление о сутках как о последовательности (утро, день, вечер, ночь). Соотнесение частей суток с видами деятельности. Определение частей суток по расположению солнца. Узнавание (различение) дней недели. Представление о неделе как о последовательности 7 дней. Различение выходных и рабочих дней. Соотнесение дней недели с определенными видами деятельности. Узнавание (различение) месяцев. Представление о годе как о последовательности 12 месяцев. Соотнесение месяцев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временами года. Узнавание (различение) календарей (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настольный и др.). Ориентация в календаре (определение года, текущего месяца, дней недели, предстоящей даты и т.д.).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времен года (весна, лето, осень, зима) по характерным признакам.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Представление о годе как о последовательности сезонов. Знание изменений, происходящих в жизни человека в разное время года. Знание изменений, происходящих в жизни животных в разное время года. Знание изменений, происходящих в жизни растений в разное время года.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Узнавание (различение) явлений природы (дождь, снегопад, листопад, гроза, радуга, туман, гром, ветер).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Соотнесение явлений природы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временем года. Рассказ о погоде текущего дня.  </w:t>
      </w:r>
    </w:p>
    <w:p w:rsidR="00D135FA" w:rsidRDefault="00CA1109" w:rsidP="00643C36">
      <w:pPr>
        <w:pStyle w:val="a6"/>
        <w:spacing w:before="12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образовательной деятельности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proofErr w:type="gramStart"/>
      <w:r>
        <w:rPr>
          <w:rFonts w:cs="Times New Roman"/>
        </w:rPr>
        <w:t>Материально-техническое обеспечение предмета включает: объекты природы: камни, почва, семена, комнатные растения и другие образцы природного материала (в т.ч. собранного вместе с детьми в ходе экскурсий); наглядный изобразительный материал (видео, фотографии, рисунки для демонстрации обучающимся); муляжи овощей, фруктов; пиктограммы с изображениями действий, операций по уходу за растениями, животными; различные календари;</w:t>
      </w:r>
      <w:proofErr w:type="gramEnd"/>
      <w:r>
        <w:rPr>
          <w:rFonts w:cs="Times New Roman"/>
        </w:rPr>
        <w:t xml:space="preserve"> изображения сезонных изменений в природе; рабочие тетради с различными объектами природы для раскрашивания, вырезания, наклеивания и другой материал; обучающие компьютерные программы, способствующие формированию у детей доступных представлений о природе; аудио- и видеоматериалы.</w:t>
      </w:r>
    </w:p>
    <w:p w:rsidR="00D135FA" w:rsidRDefault="00962746" w:rsidP="00643C36">
      <w:pPr>
        <w:pStyle w:val="a5"/>
        <w:spacing w:before="120" w:after="120" w:line="276" w:lineRule="auto"/>
        <w:ind w:left="0" w:firstLine="567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Методическая  литература  для  учителя: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proofErr w:type="spellStart"/>
      <w:r>
        <w:rPr>
          <w:rFonts w:cs="Times New Roman"/>
        </w:rPr>
        <w:t>Маллер</w:t>
      </w:r>
      <w:proofErr w:type="spellEnd"/>
      <w:r>
        <w:rPr>
          <w:rFonts w:cs="Times New Roman"/>
        </w:rPr>
        <w:t xml:space="preserve"> А.Р., </w:t>
      </w:r>
      <w:proofErr w:type="spellStart"/>
      <w:r>
        <w:rPr>
          <w:rFonts w:cs="Times New Roman"/>
        </w:rPr>
        <w:t>Цикото</w:t>
      </w:r>
      <w:proofErr w:type="spellEnd"/>
      <w:r>
        <w:rPr>
          <w:rFonts w:cs="Times New Roman"/>
        </w:rPr>
        <w:t xml:space="preserve"> Г.В. «Воспитание и обучение детей с тяжелой интеллектуальной </w:t>
      </w:r>
      <w:r>
        <w:rPr>
          <w:rFonts w:cs="Times New Roman"/>
        </w:rPr>
        <w:lastRenderedPageBreak/>
        <w:t>недостаточностью». М., «Академия», 2003 год.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- Шипицына, Л.М. Развитие навыков общения у детей с умеренной и тяжелой умственной отсталостью / Л.В. </w:t>
      </w:r>
      <w:proofErr w:type="spellStart"/>
      <w:r>
        <w:rPr>
          <w:rFonts w:cs="Times New Roman"/>
        </w:rPr>
        <w:t>Шипицина</w:t>
      </w:r>
      <w:proofErr w:type="spellEnd"/>
      <w:r>
        <w:rPr>
          <w:rFonts w:cs="Times New Roman"/>
        </w:rPr>
        <w:t xml:space="preserve">. - Санкт-Петербург. : Речь, 2004г. -354 </w:t>
      </w:r>
      <w:proofErr w:type="gramStart"/>
      <w:r>
        <w:rPr>
          <w:rFonts w:cs="Times New Roman"/>
        </w:rPr>
        <w:t>с</w:t>
      </w:r>
      <w:proofErr w:type="gramEnd"/>
      <w:r>
        <w:rPr>
          <w:rFonts w:cs="Times New Roman"/>
        </w:rPr>
        <w:t>.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proofErr w:type="spellStart"/>
      <w:r>
        <w:rPr>
          <w:rFonts w:cs="Times New Roman"/>
        </w:rPr>
        <w:t>Шипицина</w:t>
      </w:r>
      <w:proofErr w:type="spellEnd"/>
      <w:r>
        <w:rPr>
          <w:rFonts w:cs="Times New Roman"/>
        </w:rPr>
        <w:t xml:space="preserve"> Л.М. «Необучаемый» ребенок в семье и обществе». Социализация детей с нарушением интеллекта. С-Петербург, «Речь», 2005 год.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«Программа образования учащихся с умеренной и тяжёлой умственной отсталостью» под ред. Л. Б. </w:t>
      </w:r>
      <w:proofErr w:type="spellStart"/>
      <w:r>
        <w:rPr>
          <w:rFonts w:cs="Times New Roman"/>
        </w:rPr>
        <w:t>Баряевой</w:t>
      </w:r>
      <w:proofErr w:type="spellEnd"/>
      <w:r>
        <w:rPr>
          <w:rFonts w:cs="Times New Roman"/>
        </w:rPr>
        <w:t xml:space="preserve"> и Н. Н. Яковлевой (СПб, 2011).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proofErr w:type="spellStart"/>
      <w:r>
        <w:rPr>
          <w:rFonts w:cs="Times New Roman"/>
        </w:rPr>
        <w:t>Бгажноковой</w:t>
      </w:r>
      <w:proofErr w:type="spellEnd"/>
      <w:r>
        <w:rPr>
          <w:rFonts w:cs="Times New Roman"/>
        </w:rPr>
        <w:t xml:space="preserve">, И.М. Воспитание и обучение детей и подростков с тяжелыми и множественными нарушениями развития: программно-методические материалы / Под ред. И.М. </w:t>
      </w:r>
      <w:proofErr w:type="spellStart"/>
      <w:r>
        <w:rPr>
          <w:rFonts w:cs="Times New Roman"/>
        </w:rPr>
        <w:t>Бгажноковой</w:t>
      </w:r>
      <w:proofErr w:type="spellEnd"/>
      <w:r>
        <w:rPr>
          <w:rFonts w:cs="Times New Roman"/>
        </w:rPr>
        <w:t>. – М.: Просвещение, 2007.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Дополнительная литература для учителя: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1. А.А. Катаева, Е.А. </w:t>
      </w:r>
      <w:proofErr w:type="spellStart"/>
      <w:r>
        <w:rPr>
          <w:rFonts w:cs="Times New Roman"/>
        </w:rPr>
        <w:t>Стребелева</w:t>
      </w:r>
      <w:proofErr w:type="spellEnd"/>
      <w:r>
        <w:rPr>
          <w:rFonts w:cs="Times New Roman"/>
        </w:rPr>
        <w:t xml:space="preserve"> Дидактические игры и упражнения в обучении дошкольников с отклонениями в развитии: Пособие для учителя. – М. </w:t>
      </w:r>
      <w:proofErr w:type="spellStart"/>
      <w:r>
        <w:rPr>
          <w:rFonts w:cs="Times New Roman"/>
        </w:rPr>
        <w:t>Гуманитар</w:t>
      </w:r>
      <w:proofErr w:type="spellEnd"/>
      <w:r>
        <w:rPr>
          <w:rFonts w:cs="Times New Roman"/>
        </w:rPr>
        <w:t>. Изд. Центр ВЛАДОС, 2004.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Литература для учащихся: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>MULTIMEDIA – поддержка предмета: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>1. Сайт «</w:t>
      </w:r>
      <w:proofErr w:type="spellStart"/>
      <w:r>
        <w:rPr>
          <w:rFonts w:cs="Times New Roman"/>
        </w:rPr>
        <w:t>pedsovet.su</w:t>
      </w:r>
      <w:proofErr w:type="spellEnd"/>
      <w:r>
        <w:rPr>
          <w:rFonts w:cs="Times New Roman"/>
        </w:rPr>
        <w:t>» http://pedsovet.su/load/324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>2. Сайт «Развитие ребёнка» – Азбука-Грамматика. http://www.razvitierebenka.com./</w:t>
      </w:r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3. Сайт «Единая коллекция цифровых образовательных ресурсов» – Литература. [ </w:t>
      </w:r>
      <w:proofErr w:type="spellStart"/>
      <w:r>
        <w:rPr>
          <w:rFonts w:cs="Times New Roman"/>
        </w:rPr>
        <w:t>Cкачайте</w:t>
      </w:r>
      <w:proofErr w:type="spellEnd"/>
      <w:r>
        <w:rPr>
          <w:rFonts w:cs="Times New Roman"/>
        </w:rPr>
        <w:t xml:space="preserve"> файл, чтобы посмотреть ссылку</w:t>
      </w:r>
      <w:proofErr w:type="gramStart"/>
      <w:r>
        <w:rPr>
          <w:rFonts w:cs="Times New Roman"/>
        </w:rPr>
        <w:t xml:space="preserve"> ]</w:t>
      </w:r>
      <w:proofErr w:type="gramEnd"/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>4. Сайт «</w:t>
      </w:r>
      <w:proofErr w:type="spellStart"/>
      <w:r>
        <w:rPr>
          <w:rFonts w:cs="Times New Roman"/>
        </w:rPr>
        <w:t>ПочемуЧка</w:t>
      </w:r>
      <w:proofErr w:type="spellEnd"/>
      <w:r>
        <w:rPr>
          <w:rFonts w:cs="Times New Roman"/>
        </w:rPr>
        <w:t xml:space="preserve">». [ </w:t>
      </w:r>
      <w:proofErr w:type="spellStart"/>
      <w:r>
        <w:rPr>
          <w:rFonts w:cs="Times New Roman"/>
        </w:rPr>
        <w:t>Cкачайте</w:t>
      </w:r>
      <w:proofErr w:type="spellEnd"/>
      <w:r>
        <w:rPr>
          <w:rFonts w:cs="Times New Roman"/>
        </w:rPr>
        <w:t xml:space="preserve"> файл, чтобы посмотреть ссылку</w:t>
      </w:r>
      <w:proofErr w:type="gramStart"/>
      <w:r>
        <w:rPr>
          <w:rFonts w:cs="Times New Roman"/>
        </w:rPr>
        <w:t xml:space="preserve"> ]</w:t>
      </w:r>
      <w:proofErr w:type="gramEnd"/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5. Сайт «Учительский портал» - Коррекционная школа. [ </w:t>
      </w:r>
      <w:proofErr w:type="spellStart"/>
      <w:r>
        <w:rPr>
          <w:rFonts w:cs="Times New Roman"/>
        </w:rPr>
        <w:t>Cкачайте</w:t>
      </w:r>
      <w:proofErr w:type="spellEnd"/>
      <w:r>
        <w:rPr>
          <w:rFonts w:cs="Times New Roman"/>
        </w:rPr>
        <w:t xml:space="preserve"> файл, чтобы посмотреть ссылку</w:t>
      </w:r>
      <w:proofErr w:type="gramStart"/>
      <w:r>
        <w:rPr>
          <w:rFonts w:cs="Times New Roman"/>
        </w:rPr>
        <w:t xml:space="preserve"> ]</w:t>
      </w:r>
      <w:proofErr w:type="gramEnd"/>
    </w:p>
    <w:p w:rsidR="00D135FA" w:rsidRDefault="00962746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  <w:r>
        <w:rPr>
          <w:rFonts w:cs="Times New Roman"/>
        </w:rPr>
        <w:t xml:space="preserve">6. Обучение чтению. [ </w:t>
      </w:r>
      <w:proofErr w:type="spellStart"/>
      <w:r>
        <w:rPr>
          <w:rFonts w:cs="Times New Roman"/>
        </w:rPr>
        <w:t>Cкачайте</w:t>
      </w:r>
      <w:proofErr w:type="spellEnd"/>
      <w:r>
        <w:rPr>
          <w:rFonts w:cs="Times New Roman"/>
        </w:rPr>
        <w:t xml:space="preserve"> файл, чтобы посмотреть ссылку</w:t>
      </w:r>
      <w:proofErr w:type="gramStart"/>
      <w:r>
        <w:rPr>
          <w:rFonts w:cs="Times New Roman"/>
        </w:rPr>
        <w:t xml:space="preserve"> ]</w:t>
      </w:r>
      <w:proofErr w:type="gramEnd"/>
    </w:p>
    <w:p w:rsidR="00D135FA" w:rsidRDefault="00D135FA" w:rsidP="00643C36">
      <w:pPr>
        <w:pStyle w:val="a5"/>
        <w:spacing w:line="276" w:lineRule="auto"/>
        <w:ind w:left="0" w:firstLine="567"/>
        <w:jc w:val="both"/>
        <w:rPr>
          <w:rFonts w:cs="Times New Roman"/>
        </w:rPr>
      </w:pPr>
    </w:p>
    <w:p w:rsidR="00D135FA" w:rsidRDefault="00D135FA">
      <w:pPr>
        <w:pStyle w:val="a5"/>
        <w:ind w:left="709" w:hanging="142"/>
        <w:jc w:val="center"/>
        <w:rPr>
          <w:rFonts w:cs="Times New Roman"/>
        </w:rPr>
      </w:pPr>
    </w:p>
    <w:p w:rsidR="00D135FA" w:rsidRDefault="00D135FA">
      <w:pPr>
        <w:pStyle w:val="a5"/>
        <w:ind w:left="709" w:hanging="142"/>
        <w:jc w:val="center"/>
        <w:rPr>
          <w:rFonts w:cs="Times New Roman"/>
        </w:rPr>
      </w:pPr>
    </w:p>
    <w:p w:rsidR="00D135FA" w:rsidRDefault="00D135FA">
      <w:pPr>
        <w:spacing w:after="227"/>
        <w:jc w:val="center"/>
        <w:rPr>
          <w:rFonts w:cs="Times New Roman"/>
          <w:b/>
          <w:sz w:val="28"/>
          <w:szCs w:val="28"/>
        </w:rPr>
      </w:pPr>
    </w:p>
    <w:p w:rsidR="00D135FA" w:rsidRDefault="00D135FA">
      <w:pPr>
        <w:spacing w:after="227"/>
        <w:jc w:val="center"/>
        <w:rPr>
          <w:rFonts w:cs="Times New Roman"/>
          <w:b/>
          <w:sz w:val="28"/>
          <w:szCs w:val="28"/>
        </w:rPr>
      </w:pPr>
    </w:p>
    <w:p w:rsidR="00D135FA" w:rsidRDefault="00D135FA">
      <w:pPr>
        <w:spacing w:after="227"/>
        <w:jc w:val="center"/>
        <w:rPr>
          <w:rFonts w:cs="Times New Roman"/>
          <w:b/>
          <w:sz w:val="28"/>
          <w:szCs w:val="28"/>
        </w:rPr>
      </w:pPr>
    </w:p>
    <w:p w:rsidR="00D135FA" w:rsidRDefault="00D135FA">
      <w:pPr>
        <w:jc w:val="center"/>
        <w:rPr>
          <w:rFonts w:cs="Times New Roman"/>
          <w:b/>
          <w:sz w:val="28"/>
          <w:szCs w:val="28"/>
        </w:rPr>
      </w:pPr>
    </w:p>
    <w:sectPr w:rsidR="00D135FA" w:rsidSect="00D135F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69E" w:rsidRDefault="009D169E" w:rsidP="00D135FA">
      <w:r>
        <w:separator/>
      </w:r>
    </w:p>
  </w:endnote>
  <w:endnote w:type="continuationSeparator" w:id="0">
    <w:p w:rsidR="009D169E" w:rsidRDefault="009D169E" w:rsidP="00D13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69E" w:rsidRDefault="009D169E" w:rsidP="00D135FA">
      <w:r w:rsidRPr="00D135FA">
        <w:rPr>
          <w:color w:val="000000"/>
        </w:rPr>
        <w:separator/>
      </w:r>
    </w:p>
  </w:footnote>
  <w:footnote w:type="continuationSeparator" w:id="0">
    <w:p w:rsidR="009D169E" w:rsidRDefault="009D169E" w:rsidP="00D135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B5E"/>
    <w:multiLevelType w:val="multilevel"/>
    <w:tmpl w:val="2A4E5CB8"/>
    <w:styleLink w:val="WW8Num3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82A71AD"/>
    <w:multiLevelType w:val="multilevel"/>
    <w:tmpl w:val="77DA6E68"/>
    <w:styleLink w:val="WW8Num41"/>
    <w:lvl w:ilvl="0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1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2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4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5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7">
      <w:numFmt w:val="bullet"/>
      <w:lvlText w:val=""/>
      <w:lvlJc w:val="left"/>
      <w:rPr>
        <w:rFonts w:ascii="Symbol" w:hAnsi="Symbol" w:cs="Symbol"/>
        <w:sz w:val="20"/>
        <w:szCs w:val="28"/>
      </w:rPr>
    </w:lvl>
    <w:lvl w:ilvl="8">
      <w:numFmt w:val="bullet"/>
      <w:lvlText w:val=""/>
      <w:lvlJc w:val="left"/>
      <w:rPr>
        <w:rFonts w:ascii="Symbol" w:hAnsi="Symbol" w:cs="Symbol"/>
        <w:sz w:val="20"/>
        <w:szCs w:val="28"/>
      </w:rPr>
    </w:lvl>
  </w:abstractNum>
  <w:abstractNum w:abstractNumId="2">
    <w:nsid w:val="1E8F7CCC"/>
    <w:multiLevelType w:val="multilevel"/>
    <w:tmpl w:val="DCDA2D42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21CB22CB"/>
    <w:multiLevelType w:val="multilevel"/>
    <w:tmpl w:val="165C451C"/>
    <w:styleLink w:val="WWNum1"/>
    <w:lvl w:ilvl="0">
      <w:numFmt w:val="bullet"/>
      <w:lvlText w:val=""/>
      <w:lvlJc w:val="left"/>
      <w:rPr>
        <w:rFonts w:ascii="Symbol" w:hAnsi="Symbol" w:cs="Symbol"/>
        <w:sz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B2D1388"/>
    <w:multiLevelType w:val="multilevel"/>
    <w:tmpl w:val="19D0A56C"/>
    <w:styleLink w:val="WW8Num36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2C870317"/>
    <w:multiLevelType w:val="multilevel"/>
    <w:tmpl w:val="8BB873F0"/>
    <w:styleLink w:val="WW8Num3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358909D8"/>
    <w:multiLevelType w:val="multilevel"/>
    <w:tmpl w:val="86B654F0"/>
    <w:styleLink w:val="WW8Num3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3E632221"/>
    <w:multiLevelType w:val="multilevel"/>
    <w:tmpl w:val="13C27656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3E8F357F"/>
    <w:multiLevelType w:val="multilevel"/>
    <w:tmpl w:val="F92A8C72"/>
    <w:styleLink w:val="WW8Num4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48E136FA"/>
    <w:multiLevelType w:val="multilevel"/>
    <w:tmpl w:val="84EA75DA"/>
    <w:styleLink w:val="WW8Num51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52BD6118"/>
    <w:multiLevelType w:val="multilevel"/>
    <w:tmpl w:val="2324A416"/>
    <w:styleLink w:val="WW8Num9"/>
    <w:lvl w:ilvl="0">
      <w:numFmt w:val="bullet"/>
      <w:lvlText w:val=""/>
      <w:lvlJc w:val="left"/>
      <w:rPr>
        <w:rFonts w:ascii="Symbol" w:hAnsi="Symbol" w:cs="Symbol"/>
        <w:sz w:val="28"/>
        <w:szCs w:val="28"/>
        <w:shd w:val="clear" w:color="auto" w:fill="FFFFF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  <w:shd w:val="clear" w:color="auto" w:fill="FFFFFF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  <w:shd w:val="clear" w:color="auto" w:fill="FFFFFF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52D16003"/>
    <w:multiLevelType w:val="multilevel"/>
    <w:tmpl w:val="246825A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614F6AAC"/>
    <w:multiLevelType w:val="multilevel"/>
    <w:tmpl w:val="1D0A67D6"/>
    <w:styleLink w:val="WW8Num8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68A0119F"/>
    <w:multiLevelType w:val="multilevel"/>
    <w:tmpl w:val="7D0A82B2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color w:val="000000"/>
        <w:sz w:val="28"/>
        <w:szCs w:val="28"/>
        <w:shd w:val="clear" w:color="auto" w:fill="FFFFFF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6B9D44DC"/>
    <w:multiLevelType w:val="multilevel"/>
    <w:tmpl w:val="016E3526"/>
    <w:styleLink w:val="WW8Num37"/>
    <w:lvl w:ilvl="0">
      <w:start w:val="1"/>
      <w:numFmt w:val="decimal"/>
      <w:lvlText w:val="%1."/>
      <w:lvlJc w:val="left"/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6FE32CA7"/>
    <w:multiLevelType w:val="multilevel"/>
    <w:tmpl w:val="9F040666"/>
    <w:styleLink w:val="WW8Num60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10"/>
  </w:num>
  <w:num w:numId="7">
    <w:abstractNumId w:val="4"/>
  </w:num>
  <w:num w:numId="8">
    <w:abstractNumId w:val="9"/>
  </w:num>
  <w:num w:numId="9">
    <w:abstractNumId w:val="12"/>
  </w:num>
  <w:num w:numId="10">
    <w:abstractNumId w:val="15"/>
  </w:num>
  <w:num w:numId="11">
    <w:abstractNumId w:val="13"/>
  </w:num>
  <w:num w:numId="12">
    <w:abstractNumId w:val="6"/>
  </w:num>
  <w:num w:numId="13">
    <w:abstractNumId w:val="14"/>
  </w:num>
  <w:num w:numId="14">
    <w:abstractNumId w:val="7"/>
  </w:num>
  <w:num w:numId="15">
    <w:abstractNumId w:val="3"/>
  </w:num>
  <w:num w:numId="16">
    <w:abstractNumId w:val="11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35FA"/>
    <w:rsid w:val="0000251B"/>
    <w:rsid w:val="000B4946"/>
    <w:rsid w:val="002F3EF9"/>
    <w:rsid w:val="00643C36"/>
    <w:rsid w:val="00710B50"/>
    <w:rsid w:val="007115BE"/>
    <w:rsid w:val="00797493"/>
    <w:rsid w:val="008C0B2E"/>
    <w:rsid w:val="0096054D"/>
    <w:rsid w:val="00962746"/>
    <w:rsid w:val="009D169E"/>
    <w:rsid w:val="00A44B3B"/>
    <w:rsid w:val="00CA1109"/>
    <w:rsid w:val="00D135FA"/>
    <w:rsid w:val="00E123BB"/>
    <w:rsid w:val="00F4731C"/>
    <w:rsid w:val="00F74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35FA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135FA"/>
    <w:pPr>
      <w:suppressAutoHyphens/>
    </w:pPr>
  </w:style>
  <w:style w:type="paragraph" w:customStyle="1" w:styleId="Heading">
    <w:name w:val="Heading"/>
    <w:basedOn w:val="Standard"/>
    <w:next w:val="Textbody"/>
    <w:rsid w:val="00D135F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D135FA"/>
    <w:pPr>
      <w:spacing w:after="120"/>
    </w:pPr>
  </w:style>
  <w:style w:type="paragraph" w:styleId="a3">
    <w:name w:val="List"/>
    <w:basedOn w:val="Textbody"/>
    <w:rsid w:val="00D135FA"/>
  </w:style>
  <w:style w:type="paragraph" w:styleId="a4">
    <w:name w:val="caption"/>
    <w:basedOn w:val="Standard"/>
    <w:rsid w:val="00D135F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35FA"/>
    <w:pPr>
      <w:suppressLineNumbers/>
    </w:pPr>
  </w:style>
  <w:style w:type="paragraph" w:customStyle="1" w:styleId="TableContents">
    <w:name w:val="Table Contents"/>
    <w:basedOn w:val="Standard"/>
    <w:rsid w:val="00D135FA"/>
    <w:pPr>
      <w:suppressLineNumbers/>
    </w:pPr>
  </w:style>
  <w:style w:type="paragraph" w:customStyle="1" w:styleId="FR2">
    <w:name w:val="FR2"/>
    <w:rsid w:val="00D135FA"/>
    <w:pPr>
      <w:suppressAutoHyphens/>
      <w:spacing w:before="280"/>
      <w:ind w:left="240"/>
    </w:pPr>
    <w:rPr>
      <w:rFonts w:ascii="Arial" w:eastAsia="Times New Roman" w:hAnsi="Arial" w:cs="Arial"/>
      <w:b/>
      <w:sz w:val="18"/>
      <w:szCs w:val="20"/>
      <w:lang w:bidi="ar-SA"/>
    </w:rPr>
  </w:style>
  <w:style w:type="paragraph" w:customStyle="1" w:styleId="c5">
    <w:name w:val="c5"/>
    <w:basedOn w:val="Standard"/>
    <w:rsid w:val="00D135FA"/>
    <w:pPr>
      <w:spacing w:before="280" w:after="280"/>
    </w:pPr>
  </w:style>
  <w:style w:type="paragraph" w:styleId="a5">
    <w:name w:val="List Paragraph"/>
    <w:basedOn w:val="Standard"/>
    <w:rsid w:val="00D135FA"/>
    <w:pPr>
      <w:ind w:left="720"/>
    </w:pPr>
  </w:style>
  <w:style w:type="paragraph" w:styleId="a6">
    <w:name w:val="No Spacing"/>
    <w:rsid w:val="00D135FA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c22">
    <w:name w:val="c22"/>
    <w:basedOn w:val="Standard"/>
    <w:rsid w:val="00D135FA"/>
    <w:pPr>
      <w:spacing w:before="280" w:after="280"/>
    </w:pPr>
  </w:style>
  <w:style w:type="paragraph" w:styleId="a7">
    <w:name w:val="Normal (Web)"/>
    <w:basedOn w:val="Standard"/>
    <w:rsid w:val="00D135FA"/>
    <w:pPr>
      <w:spacing w:before="280" w:after="280"/>
    </w:pPr>
  </w:style>
  <w:style w:type="character" w:customStyle="1" w:styleId="NumberingSymbols">
    <w:name w:val="Numbering Symbols"/>
    <w:rsid w:val="00D135FA"/>
  </w:style>
  <w:style w:type="character" w:customStyle="1" w:styleId="c8">
    <w:name w:val="c8"/>
    <w:basedOn w:val="a0"/>
    <w:rsid w:val="00D135FA"/>
  </w:style>
  <w:style w:type="character" w:customStyle="1" w:styleId="FontStyle15">
    <w:name w:val="Font Style15"/>
    <w:basedOn w:val="a0"/>
    <w:rsid w:val="00D135FA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rsid w:val="00D135FA"/>
    <w:rPr>
      <w:rFonts w:ascii="Times New Roman" w:hAnsi="Times New Roman" w:cs="Times New Roman"/>
      <w:sz w:val="18"/>
      <w:szCs w:val="18"/>
    </w:rPr>
  </w:style>
  <w:style w:type="character" w:customStyle="1" w:styleId="WW8Num41z0">
    <w:name w:val="WW8Num41z0"/>
    <w:rsid w:val="00D135FA"/>
    <w:rPr>
      <w:rFonts w:ascii="Symbol" w:hAnsi="Symbol" w:cs="Symbol"/>
      <w:sz w:val="20"/>
      <w:szCs w:val="28"/>
    </w:rPr>
  </w:style>
  <w:style w:type="character" w:customStyle="1" w:styleId="apple-converted-space">
    <w:name w:val="apple-converted-space"/>
    <w:basedOn w:val="a0"/>
    <w:rsid w:val="00D135FA"/>
  </w:style>
  <w:style w:type="character" w:customStyle="1" w:styleId="WW8Num39z0">
    <w:name w:val="WW8Num39z0"/>
    <w:rsid w:val="00D135FA"/>
  </w:style>
  <w:style w:type="character" w:customStyle="1" w:styleId="WW8Num39z1">
    <w:name w:val="WW8Num39z1"/>
    <w:rsid w:val="00D135FA"/>
  </w:style>
  <w:style w:type="character" w:customStyle="1" w:styleId="WW8Num39z2">
    <w:name w:val="WW8Num39z2"/>
    <w:rsid w:val="00D135FA"/>
  </w:style>
  <w:style w:type="character" w:customStyle="1" w:styleId="WW8Num39z3">
    <w:name w:val="WW8Num39z3"/>
    <w:rsid w:val="00D135FA"/>
  </w:style>
  <w:style w:type="character" w:customStyle="1" w:styleId="WW8Num39z4">
    <w:name w:val="WW8Num39z4"/>
    <w:rsid w:val="00D135FA"/>
  </w:style>
  <w:style w:type="character" w:customStyle="1" w:styleId="WW8Num39z5">
    <w:name w:val="WW8Num39z5"/>
    <w:rsid w:val="00D135FA"/>
  </w:style>
  <w:style w:type="character" w:customStyle="1" w:styleId="WW8Num39z6">
    <w:name w:val="WW8Num39z6"/>
    <w:rsid w:val="00D135FA"/>
  </w:style>
  <w:style w:type="character" w:customStyle="1" w:styleId="WW8Num39z7">
    <w:name w:val="WW8Num39z7"/>
    <w:rsid w:val="00D135FA"/>
  </w:style>
  <w:style w:type="character" w:customStyle="1" w:styleId="WW8Num39z8">
    <w:name w:val="WW8Num39z8"/>
    <w:rsid w:val="00D135FA"/>
  </w:style>
  <w:style w:type="character" w:customStyle="1" w:styleId="WW8Num43z0">
    <w:name w:val="WW8Num43z0"/>
    <w:rsid w:val="00D135FA"/>
    <w:rPr>
      <w:rFonts w:ascii="Symbol" w:hAnsi="Symbol" w:cs="Symbol"/>
    </w:rPr>
  </w:style>
  <w:style w:type="character" w:customStyle="1" w:styleId="WW8Num43z1">
    <w:name w:val="WW8Num43z1"/>
    <w:rsid w:val="00D135FA"/>
    <w:rPr>
      <w:rFonts w:ascii="Courier New" w:hAnsi="Courier New" w:cs="Courier New"/>
    </w:rPr>
  </w:style>
  <w:style w:type="character" w:customStyle="1" w:styleId="WW8Num43z2">
    <w:name w:val="WW8Num43z2"/>
    <w:rsid w:val="00D135FA"/>
    <w:rPr>
      <w:rFonts w:ascii="Wingdings" w:hAnsi="Wingdings" w:cs="Wingdings"/>
    </w:rPr>
  </w:style>
  <w:style w:type="character" w:customStyle="1" w:styleId="WW8Num33z0">
    <w:name w:val="WW8Num33z0"/>
    <w:rsid w:val="00D135FA"/>
    <w:rPr>
      <w:rFonts w:ascii="Symbol" w:hAnsi="Symbol" w:cs="Symbol"/>
    </w:rPr>
  </w:style>
  <w:style w:type="character" w:customStyle="1" w:styleId="WW8Num33z1">
    <w:name w:val="WW8Num33z1"/>
    <w:rsid w:val="00D135FA"/>
    <w:rPr>
      <w:rFonts w:ascii="Courier New" w:hAnsi="Courier New" w:cs="Courier New"/>
    </w:rPr>
  </w:style>
  <w:style w:type="character" w:customStyle="1" w:styleId="WW8Num33z2">
    <w:name w:val="WW8Num33z2"/>
    <w:rsid w:val="00D135FA"/>
    <w:rPr>
      <w:rFonts w:ascii="Wingdings" w:hAnsi="Wingdings" w:cs="Wingdings"/>
    </w:rPr>
  </w:style>
  <w:style w:type="character" w:customStyle="1" w:styleId="WW8Num42z0">
    <w:name w:val="WW8Num42z0"/>
    <w:rsid w:val="00D135FA"/>
    <w:rPr>
      <w:rFonts w:ascii="Symbol" w:hAnsi="Symbol" w:cs="Symbol"/>
    </w:rPr>
  </w:style>
  <w:style w:type="character" w:customStyle="1" w:styleId="WW8Num42z1">
    <w:name w:val="WW8Num42z1"/>
    <w:rsid w:val="00D135FA"/>
    <w:rPr>
      <w:rFonts w:ascii="Courier New" w:hAnsi="Courier New" w:cs="Courier New"/>
    </w:rPr>
  </w:style>
  <w:style w:type="character" w:customStyle="1" w:styleId="WW8Num42z2">
    <w:name w:val="WW8Num42z2"/>
    <w:rsid w:val="00D135FA"/>
    <w:rPr>
      <w:rFonts w:ascii="Wingdings" w:hAnsi="Wingdings" w:cs="Wingdings"/>
    </w:rPr>
  </w:style>
  <w:style w:type="character" w:customStyle="1" w:styleId="WW8Num9z0">
    <w:name w:val="WW8Num9z0"/>
    <w:rsid w:val="00D135FA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9z1">
    <w:name w:val="WW8Num9z1"/>
    <w:rsid w:val="00D135FA"/>
    <w:rPr>
      <w:rFonts w:ascii="Courier New" w:hAnsi="Courier New" w:cs="Courier New"/>
    </w:rPr>
  </w:style>
  <w:style w:type="character" w:customStyle="1" w:styleId="WW8Num9z2">
    <w:name w:val="WW8Num9z2"/>
    <w:rsid w:val="00D135FA"/>
    <w:rPr>
      <w:rFonts w:ascii="Wingdings" w:hAnsi="Wingdings" w:cs="Wingdings"/>
    </w:rPr>
  </w:style>
  <w:style w:type="character" w:customStyle="1" w:styleId="WW8Num36z0">
    <w:name w:val="WW8Num36z0"/>
    <w:rsid w:val="00D135FA"/>
    <w:rPr>
      <w:rFonts w:ascii="Symbol" w:hAnsi="Symbol" w:cs="Symbol"/>
      <w:sz w:val="28"/>
      <w:szCs w:val="28"/>
    </w:rPr>
  </w:style>
  <w:style w:type="character" w:customStyle="1" w:styleId="WW8Num36z1">
    <w:name w:val="WW8Num36z1"/>
    <w:rsid w:val="00D135FA"/>
    <w:rPr>
      <w:rFonts w:ascii="Courier New" w:hAnsi="Courier New" w:cs="Courier New"/>
    </w:rPr>
  </w:style>
  <w:style w:type="character" w:customStyle="1" w:styleId="WW8Num36z2">
    <w:name w:val="WW8Num36z2"/>
    <w:rsid w:val="00D135FA"/>
    <w:rPr>
      <w:rFonts w:ascii="Wingdings" w:hAnsi="Wingdings" w:cs="Wingdings"/>
    </w:rPr>
  </w:style>
  <w:style w:type="character" w:customStyle="1" w:styleId="c0">
    <w:name w:val="c0"/>
    <w:basedOn w:val="a0"/>
    <w:rsid w:val="00D135FA"/>
  </w:style>
  <w:style w:type="character" w:customStyle="1" w:styleId="WW8Num51z0">
    <w:name w:val="WW8Num51z0"/>
    <w:rsid w:val="00D135FA"/>
    <w:rPr>
      <w:rFonts w:ascii="Symbol" w:hAnsi="Symbol" w:cs="Symbol"/>
      <w:sz w:val="28"/>
      <w:szCs w:val="28"/>
    </w:rPr>
  </w:style>
  <w:style w:type="character" w:customStyle="1" w:styleId="WW8Num51z1">
    <w:name w:val="WW8Num51z1"/>
    <w:rsid w:val="00D135FA"/>
    <w:rPr>
      <w:rFonts w:ascii="Courier New" w:hAnsi="Courier New" w:cs="Courier New"/>
    </w:rPr>
  </w:style>
  <w:style w:type="character" w:customStyle="1" w:styleId="WW8Num51z2">
    <w:name w:val="WW8Num51z2"/>
    <w:rsid w:val="00D135FA"/>
    <w:rPr>
      <w:rFonts w:ascii="Wingdings" w:hAnsi="Wingdings" w:cs="Wingdings"/>
    </w:rPr>
  </w:style>
  <w:style w:type="character" w:customStyle="1" w:styleId="WW8Num8z0">
    <w:name w:val="WW8Num8z0"/>
    <w:rsid w:val="00D135FA"/>
    <w:rPr>
      <w:rFonts w:ascii="Symbol" w:hAnsi="Symbol" w:cs="Symbol"/>
      <w:sz w:val="28"/>
      <w:szCs w:val="28"/>
    </w:rPr>
  </w:style>
  <w:style w:type="character" w:customStyle="1" w:styleId="WW8Num8z1">
    <w:name w:val="WW8Num8z1"/>
    <w:rsid w:val="00D135FA"/>
    <w:rPr>
      <w:rFonts w:ascii="Courier New" w:hAnsi="Courier New" w:cs="Courier New"/>
    </w:rPr>
  </w:style>
  <w:style w:type="character" w:customStyle="1" w:styleId="WW8Num8z2">
    <w:name w:val="WW8Num8z2"/>
    <w:rsid w:val="00D135FA"/>
    <w:rPr>
      <w:rFonts w:ascii="Wingdings" w:hAnsi="Wingdings" w:cs="Wingdings"/>
    </w:rPr>
  </w:style>
  <w:style w:type="character" w:customStyle="1" w:styleId="WW8Num60z0">
    <w:name w:val="WW8Num60z0"/>
    <w:rsid w:val="00D135FA"/>
    <w:rPr>
      <w:rFonts w:ascii="Symbol" w:hAnsi="Symbol" w:cs="Symbol"/>
      <w:sz w:val="28"/>
      <w:szCs w:val="28"/>
    </w:rPr>
  </w:style>
  <w:style w:type="character" w:customStyle="1" w:styleId="WW8Num60z1">
    <w:name w:val="WW8Num60z1"/>
    <w:rsid w:val="00D135FA"/>
    <w:rPr>
      <w:rFonts w:ascii="Courier New" w:hAnsi="Courier New" w:cs="Courier New"/>
    </w:rPr>
  </w:style>
  <w:style w:type="character" w:customStyle="1" w:styleId="WW8Num60z2">
    <w:name w:val="WW8Num60z2"/>
    <w:rsid w:val="00D135FA"/>
    <w:rPr>
      <w:rFonts w:ascii="Wingdings" w:hAnsi="Wingdings" w:cs="Wingdings"/>
    </w:rPr>
  </w:style>
  <w:style w:type="character" w:customStyle="1" w:styleId="WW8Num7z0">
    <w:name w:val="WW8Num7z0"/>
    <w:rsid w:val="00D135FA"/>
    <w:rPr>
      <w:rFonts w:ascii="Times New Roman" w:hAnsi="Times New Roman" w:cs="Times New Roman"/>
      <w:b/>
      <w:color w:val="000000"/>
      <w:sz w:val="28"/>
      <w:szCs w:val="28"/>
      <w:shd w:val="clear" w:color="auto" w:fill="FFFFFF"/>
    </w:rPr>
  </w:style>
  <w:style w:type="character" w:customStyle="1" w:styleId="WW8Num7z1">
    <w:name w:val="WW8Num7z1"/>
    <w:rsid w:val="00D135FA"/>
  </w:style>
  <w:style w:type="character" w:customStyle="1" w:styleId="WW8Num7z2">
    <w:name w:val="WW8Num7z2"/>
    <w:rsid w:val="00D135FA"/>
  </w:style>
  <w:style w:type="character" w:customStyle="1" w:styleId="WW8Num7z3">
    <w:name w:val="WW8Num7z3"/>
    <w:rsid w:val="00D135FA"/>
  </w:style>
  <w:style w:type="character" w:customStyle="1" w:styleId="WW8Num7z4">
    <w:name w:val="WW8Num7z4"/>
    <w:rsid w:val="00D135FA"/>
  </w:style>
  <w:style w:type="character" w:customStyle="1" w:styleId="WW8Num7z5">
    <w:name w:val="WW8Num7z5"/>
    <w:rsid w:val="00D135FA"/>
  </w:style>
  <w:style w:type="character" w:customStyle="1" w:styleId="WW8Num7z6">
    <w:name w:val="WW8Num7z6"/>
    <w:rsid w:val="00D135FA"/>
  </w:style>
  <w:style w:type="character" w:customStyle="1" w:styleId="WW8Num7z7">
    <w:name w:val="WW8Num7z7"/>
    <w:rsid w:val="00D135FA"/>
  </w:style>
  <w:style w:type="character" w:customStyle="1" w:styleId="WW8Num7z8">
    <w:name w:val="WW8Num7z8"/>
    <w:rsid w:val="00D135FA"/>
  </w:style>
  <w:style w:type="character" w:customStyle="1" w:styleId="WW8Num32z0">
    <w:name w:val="WW8Num32z0"/>
    <w:rsid w:val="00D135FA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32z1">
    <w:name w:val="WW8Num32z1"/>
    <w:rsid w:val="00D135FA"/>
  </w:style>
  <w:style w:type="character" w:customStyle="1" w:styleId="WW8Num32z2">
    <w:name w:val="WW8Num32z2"/>
    <w:rsid w:val="00D135FA"/>
  </w:style>
  <w:style w:type="character" w:customStyle="1" w:styleId="WW8Num32z3">
    <w:name w:val="WW8Num32z3"/>
    <w:rsid w:val="00D135FA"/>
  </w:style>
  <w:style w:type="character" w:customStyle="1" w:styleId="WW8Num32z4">
    <w:name w:val="WW8Num32z4"/>
    <w:rsid w:val="00D135FA"/>
  </w:style>
  <w:style w:type="character" w:customStyle="1" w:styleId="WW8Num32z5">
    <w:name w:val="WW8Num32z5"/>
    <w:rsid w:val="00D135FA"/>
  </w:style>
  <w:style w:type="character" w:customStyle="1" w:styleId="WW8Num32z6">
    <w:name w:val="WW8Num32z6"/>
    <w:rsid w:val="00D135FA"/>
  </w:style>
  <w:style w:type="character" w:customStyle="1" w:styleId="WW8Num32z7">
    <w:name w:val="WW8Num32z7"/>
    <w:rsid w:val="00D135FA"/>
  </w:style>
  <w:style w:type="character" w:customStyle="1" w:styleId="WW8Num32z8">
    <w:name w:val="WW8Num32z8"/>
    <w:rsid w:val="00D135FA"/>
  </w:style>
  <w:style w:type="character" w:customStyle="1" w:styleId="FontStyle12">
    <w:name w:val="Font Style12"/>
    <w:basedOn w:val="a0"/>
    <w:rsid w:val="00D135FA"/>
    <w:rPr>
      <w:rFonts w:ascii="Times New Roman" w:hAnsi="Times New Roman" w:cs="Times New Roman"/>
      <w:sz w:val="30"/>
      <w:szCs w:val="30"/>
    </w:rPr>
  </w:style>
  <w:style w:type="character" w:customStyle="1" w:styleId="WW8Num37z0">
    <w:name w:val="WW8Num37z0"/>
    <w:rsid w:val="00D135FA"/>
    <w:rPr>
      <w:rFonts w:ascii="Arial" w:hAnsi="Arial" w:cs="Arial"/>
      <w:color w:val="000000"/>
      <w:sz w:val="22"/>
      <w:szCs w:val="22"/>
    </w:rPr>
  </w:style>
  <w:style w:type="character" w:customStyle="1" w:styleId="WW8Num37z1">
    <w:name w:val="WW8Num37z1"/>
    <w:rsid w:val="00D135FA"/>
  </w:style>
  <w:style w:type="character" w:customStyle="1" w:styleId="WW8Num37z2">
    <w:name w:val="WW8Num37z2"/>
    <w:rsid w:val="00D135FA"/>
  </w:style>
  <w:style w:type="character" w:customStyle="1" w:styleId="WW8Num37z3">
    <w:name w:val="WW8Num37z3"/>
    <w:rsid w:val="00D135FA"/>
  </w:style>
  <w:style w:type="character" w:customStyle="1" w:styleId="WW8Num37z4">
    <w:name w:val="WW8Num37z4"/>
    <w:rsid w:val="00D135FA"/>
  </w:style>
  <w:style w:type="character" w:customStyle="1" w:styleId="WW8Num37z5">
    <w:name w:val="WW8Num37z5"/>
    <w:rsid w:val="00D135FA"/>
  </w:style>
  <w:style w:type="character" w:customStyle="1" w:styleId="WW8Num37z6">
    <w:name w:val="WW8Num37z6"/>
    <w:rsid w:val="00D135FA"/>
  </w:style>
  <w:style w:type="character" w:customStyle="1" w:styleId="WW8Num37z7">
    <w:name w:val="WW8Num37z7"/>
    <w:rsid w:val="00D135FA"/>
  </w:style>
  <w:style w:type="character" w:customStyle="1" w:styleId="WW8Num37z8">
    <w:name w:val="WW8Num37z8"/>
    <w:rsid w:val="00D135FA"/>
  </w:style>
  <w:style w:type="character" w:customStyle="1" w:styleId="WW8Num14z0">
    <w:name w:val="WW8Num14z0"/>
    <w:rsid w:val="00D135FA"/>
    <w:rPr>
      <w:rFonts w:ascii="Times New Roman" w:hAnsi="Times New Roman" w:cs="Times New Roman"/>
      <w:b/>
      <w:sz w:val="28"/>
      <w:szCs w:val="28"/>
    </w:rPr>
  </w:style>
  <w:style w:type="character" w:customStyle="1" w:styleId="WW8Num14z1">
    <w:name w:val="WW8Num14z1"/>
    <w:rsid w:val="00D135FA"/>
  </w:style>
  <w:style w:type="character" w:customStyle="1" w:styleId="WW8Num14z2">
    <w:name w:val="WW8Num14z2"/>
    <w:rsid w:val="00D135FA"/>
  </w:style>
  <w:style w:type="character" w:customStyle="1" w:styleId="WW8Num14z3">
    <w:name w:val="WW8Num14z3"/>
    <w:rsid w:val="00D135FA"/>
  </w:style>
  <w:style w:type="character" w:customStyle="1" w:styleId="WW8Num14z4">
    <w:name w:val="WW8Num14z4"/>
    <w:rsid w:val="00D135FA"/>
  </w:style>
  <w:style w:type="character" w:customStyle="1" w:styleId="WW8Num14z5">
    <w:name w:val="WW8Num14z5"/>
    <w:rsid w:val="00D135FA"/>
  </w:style>
  <w:style w:type="character" w:customStyle="1" w:styleId="WW8Num14z6">
    <w:name w:val="WW8Num14z6"/>
    <w:rsid w:val="00D135FA"/>
  </w:style>
  <w:style w:type="character" w:customStyle="1" w:styleId="WW8Num14z7">
    <w:name w:val="WW8Num14z7"/>
    <w:rsid w:val="00D135FA"/>
  </w:style>
  <w:style w:type="character" w:customStyle="1" w:styleId="WW8Num14z8">
    <w:name w:val="WW8Num14z8"/>
    <w:rsid w:val="00D135FA"/>
  </w:style>
  <w:style w:type="character" w:customStyle="1" w:styleId="ListLabel27">
    <w:name w:val="ListLabel 27"/>
    <w:rsid w:val="00D135FA"/>
  </w:style>
  <w:style w:type="character" w:customStyle="1" w:styleId="ListLabel26">
    <w:name w:val="ListLabel 26"/>
    <w:rsid w:val="00D135FA"/>
  </w:style>
  <w:style w:type="character" w:customStyle="1" w:styleId="ListLabel25">
    <w:name w:val="ListLabel 25"/>
    <w:rsid w:val="00D135FA"/>
  </w:style>
  <w:style w:type="character" w:customStyle="1" w:styleId="ListLabel24">
    <w:name w:val="ListLabel 24"/>
    <w:rsid w:val="00D135FA"/>
  </w:style>
  <w:style w:type="character" w:customStyle="1" w:styleId="ListLabel23">
    <w:name w:val="ListLabel 23"/>
    <w:rsid w:val="00D135FA"/>
  </w:style>
  <w:style w:type="character" w:customStyle="1" w:styleId="ListLabel22">
    <w:name w:val="ListLabel 22"/>
    <w:rsid w:val="00D135FA"/>
  </w:style>
  <w:style w:type="character" w:customStyle="1" w:styleId="ListLabel21">
    <w:name w:val="ListLabel 21"/>
    <w:rsid w:val="00D135FA"/>
  </w:style>
  <w:style w:type="character" w:customStyle="1" w:styleId="ListLabel20">
    <w:name w:val="ListLabel 20"/>
    <w:rsid w:val="00D135FA"/>
  </w:style>
  <w:style w:type="character" w:customStyle="1" w:styleId="ListLabel19">
    <w:name w:val="ListLabel 19"/>
    <w:rsid w:val="00D135FA"/>
  </w:style>
  <w:style w:type="character" w:customStyle="1" w:styleId="ListLabel18">
    <w:name w:val="ListLabel 18"/>
    <w:rsid w:val="00D135FA"/>
  </w:style>
  <w:style w:type="character" w:customStyle="1" w:styleId="ListLabel17">
    <w:name w:val="ListLabel 17"/>
    <w:rsid w:val="00D135FA"/>
  </w:style>
  <w:style w:type="character" w:customStyle="1" w:styleId="ListLabel16">
    <w:name w:val="ListLabel 16"/>
    <w:rsid w:val="00D135FA"/>
  </w:style>
  <w:style w:type="character" w:customStyle="1" w:styleId="ListLabel15">
    <w:name w:val="ListLabel 15"/>
    <w:rsid w:val="00D135FA"/>
  </w:style>
  <w:style w:type="character" w:customStyle="1" w:styleId="ListLabel14">
    <w:name w:val="ListLabel 14"/>
    <w:rsid w:val="00D135FA"/>
  </w:style>
  <w:style w:type="character" w:customStyle="1" w:styleId="ListLabel13">
    <w:name w:val="ListLabel 13"/>
    <w:rsid w:val="00D135FA"/>
  </w:style>
  <w:style w:type="character" w:customStyle="1" w:styleId="ListLabel12">
    <w:name w:val="ListLabel 12"/>
    <w:rsid w:val="00D135FA"/>
  </w:style>
  <w:style w:type="character" w:customStyle="1" w:styleId="ListLabel11">
    <w:name w:val="ListLabel 11"/>
    <w:rsid w:val="00D135FA"/>
  </w:style>
  <w:style w:type="character" w:customStyle="1" w:styleId="ListLabel10">
    <w:name w:val="ListLabel 10"/>
    <w:rsid w:val="00D135FA"/>
    <w:rPr>
      <w:rFonts w:ascii="Times New Roman" w:hAnsi="Times New Roman"/>
      <w:sz w:val="28"/>
    </w:rPr>
  </w:style>
  <w:style w:type="character" w:customStyle="1" w:styleId="ListLabel1">
    <w:name w:val="ListLabel 1"/>
    <w:rsid w:val="00D135FA"/>
  </w:style>
  <w:style w:type="character" w:customStyle="1" w:styleId="ListLabel2">
    <w:name w:val="ListLabel 2"/>
    <w:rsid w:val="00D135FA"/>
  </w:style>
  <w:style w:type="character" w:customStyle="1" w:styleId="ListLabel3">
    <w:name w:val="ListLabel 3"/>
    <w:rsid w:val="00D135FA"/>
  </w:style>
  <w:style w:type="character" w:customStyle="1" w:styleId="ListLabel4">
    <w:name w:val="ListLabel 4"/>
    <w:rsid w:val="00D135FA"/>
  </w:style>
  <w:style w:type="character" w:customStyle="1" w:styleId="ListLabel5">
    <w:name w:val="ListLabel 5"/>
    <w:rsid w:val="00D135FA"/>
  </w:style>
  <w:style w:type="character" w:customStyle="1" w:styleId="ListLabel6">
    <w:name w:val="ListLabel 6"/>
    <w:rsid w:val="00D135FA"/>
  </w:style>
  <w:style w:type="character" w:customStyle="1" w:styleId="ListLabel7">
    <w:name w:val="ListLabel 7"/>
    <w:rsid w:val="00D135FA"/>
  </w:style>
  <w:style w:type="character" w:customStyle="1" w:styleId="ListLabel8">
    <w:name w:val="ListLabel 8"/>
    <w:rsid w:val="00D135FA"/>
  </w:style>
  <w:style w:type="character" w:customStyle="1" w:styleId="ListLabel9">
    <w:name w:val="ListLabel 9"/>
    <w:rsid w:val="00D135FA"/>
  </w:style>
  <w:style w:type="character" w:customStyle="1" w:styleId="ListLabel28">
    <w:name w:val="ListLabel 28"/>
    <w:rsid w:val="00D135FA"/>
    <w:rPr>
      <w:rFonts w:ascii="Times New Roman" w:hAnsi="Times New Roman" w:cs="Symbol"/>
      <w:sz w:val="28"/>
    </w:rPr>
  </w:style>
  <w:style w:type="character" w:customStyle="1" w:styleId="ListLabel29">
    <w:name w:val="ListLabel 29"/>
    <w:rsid w:val="00D135FA"/>
  </w:style>
  <w:style w:type="character" w:customStyle="1" w:styleId="ListLabel30">
    <w:name w:val="ListLabel 30"/>
    <w:rsid w:val="00D135FA"/>
  </w:style>
  <w:style w:type="character" w:customStyle="1" w:styleId="ListLabel31">
    <w:name w:val="ListLabel 31"/>
    <w:rsid w:val="00D135FA"/>
  </w:style>
  <w:style w:type="character" w:customStyle="1" w:styleId="ListLabel32">
    <w:name w:val="ListLabel 32"/>
    <w:rsid w:val="00D135FA"/>
  </w:style>
  <w:style w:type="character" w:customStyle="1" w:styleId="ListLabel33">
    <w:name w:val="ListLabel 33"/>
    <w:rsid w:val="00D135FA"/>
  </w:style>
  <w:style w:type="character" w:customStyle="1" w:styleId="ListLabel34">
    <w:name w:val="ListLabel 34"/>
    <w:rsid w:val="00D135FA"/>
  </w:style>
  <w:style w:type="character" w:customStyle="1" w:styleId="ListLabel35">
    <w:name w:val="ListLabel 35"/>
    <w:rsid w:val="00D135FA"/>
  </w:style>
  <w:style w:type="character" w:customStyle="1" w:styleId="ListLabel36">
    <w:name w:val="ListLabel 36"/>
    <w:rsid w:val="00D135FA"/>
  </w:style>
  <w:style w:type="character" w:customStyle="1" w:styleId="ListLabel37">
    <w:name w:val="ListLabel 37"/>
    <w:rsid w:val="00D135FA"/>
  </w:style>
  <w:style w:type="character" w:customStyle="1" w:styleId="ListLabel38">
    <w:name w:val="ListLabel 38"/>
    <w:rsid w:val="00D135FA"/>
  </w:style>
  <w:style w:type="character" w:customStyle="1" w:styleId="ListLabel39">
    <w:name w:val="ListLabel 39"/>
    <w:rsid w:val="00D135FA"/>
  </w:style>
  <w:style w:type="character" w:customStyle="1" w:styleId="ListLabel40">
    <w:name w:val="ListLabel 40"/>
    <w:rsid w:val="00D135FA"/>
  </w:style>
  <w:style w:type="character" w:customStyle="1" w:styleId="ListLabel41">
    <w:name w:val="ListLabel 41"/>
    <w:rsid w:val="00D135FA"/>
  </w:style>
  <w:style w:type="character" w:customStyle="1" w:styleId="ListLabel42">
    <w:name w:val="ListLabel 42"/>
    <w:rsid w:val="00D135FA"/>
  </w:style>
  <w:style w:type="character" w:customStyle="1" w:styleId="ListLabel43">
    <w:name w:val="ListLabel 43"/>
    <w:rsid w:val="00D135FA"/>
  </w:style>
  <w:style w:type="character" w:customStyle="1" w:styleId="ListLabel44">
    <w:name w:val="ListLabel 44"/>
    <w:rsid w:val="00D135FA"/>
  </w:style>
  <w:style w:type="character" w:customStyle="1" w:styleId="ListLabel45">
    <w:name w:val="ListLabel 45"/>
    <w:rsid w:val="00D135FA"/>
  </w:style>
  <w:style w:type="numbering" w:customStyle="1" w:styleId="WW8Num41">
    <w:name w:val="WW8Num41"/>
    <w:basedOn w:val="a2"/>
    <w:rsid w:val="00D135FA"/>
    <w:pPr>
      <w:numPr>
        <w:numId w:val="1"/>
      </w:numPr>
    </w:pPr>
  </w:style>
  <w:style w:type="numbering" w:customStyle="1" w:styleId="WW8Num39">
    <w:name w:val="WW8Num39"/>
    <w:basedOn w:val="a2"/>
    <w:rsid w:val="00D135FA"/>
    <w:pPr>
      <w:numPr>
        <w:numId w:val="2"/>
      </w:numPr>
    </w:pPr>
  </w:style>
  <w:style w:type="numbering" w:customStyle="1" w:styleId="WW8Num43">
    <w:name w:val="WW8Num43"/>
    <w:basedOn w:val="a2"/>
    <w:rsid w:val="00D135FA"/>
    <w:pPr>
      <w:numPr>
        <w:numId w:val="3"/>
      </w:numPr>
    </w:pPr>
  </w:style>
  <w:style w:type="numbering" w:customStyle="1" w:styleId="WW8Num33">
    <w:name w:val="WW8Num33"/>
    <w:basedOn w:val="a2"/>
    <w:rsid w:val="00D135FA"/>
    <w:pPr>
      <w:numPr>
        <w:numId w:val="4"/>
      </w:numPr>
    </w:pPr>
  </w:style>
  <w:style w:type="numbering" w:customStyle="1" w:styleId="WW8Num42">
    <w:name w:val="WW8Num42"/>
    <w:basedOn w:val="a2"/>
    <w:rsid w:val="00D135FA"/>
    <w:pPr>
      <w:numPr>
        <w:numId w:val="5"/>
      </w:numPr>
    </w:pPr>
  </w:style>
  <w:style w:type="numbering" w:customStyle="1" w:styleId="WW8Num9">
    <w:name w:val="WW8Num9"/>
    <w:basedOn w:val="a2"/>
    <w:rsid w:val="00D135FA"/>
    <w:pPr>
      <w:numPr>
        <w:numId w:val="6"/>
      </w:numPr>
    </w:pPr>
  </w:style>
  <w:style w:type="numbering" w:customStyle="1" w:styleId="WW8Num36">
    <w:name w:val="WW8Num36"/>
    <w:basedOn w:val="a2"/>
    <w:rsid w:val="00D135FA"/>
    <w:pPr>
      <w:numPr>
        <w:numId w:val="7"/>
      </w:numPr>
    </w:pPr>
  </w:style>
  <w:style w:type="numbering" w:customStyle="1" w:styleId="WW8Num51">
    <w:name w:val="WW8Num51"/>
    <w:basedOn w:val="a2"/>
    <w:rsid w:val="00D135FA"/>
    <w:pPr>
      <w:numPr>
        <w:numId w:val="8"/>
      </w:numPr>
    </w:pPr>
  </w:style>
  <w:style w:type="numbering" w:customStyle="1" w:styleId="WW8Num8">
    <w:name w:val="WW8Num8"/>
    <w:basedOn w:val="a2"/>
    <w:rsid w:val="00D135FA"/>
    <w:pPr>
      <w:numPr>
        <w:numId w:val="9"/>
      </w:numPr>
    </w:pPr>
  </w:style>
  <w:style w:type="numbering" w:customStyle="1" w:styleId="WW8Num60">
    <w:name w:val="WW8Num60"/>
    <w:basedOn w:val="a2"/>
    <w:rsid w:val="00D135FA"/>
    <w:pPr>
      <w:numPr>
        <w:numId w:val="10"/>
      </w:numPr>
    </w:pPr>
  </w:style>
  <w:style w:type="numbering" w:customStyle="1" w:styleId="WW8Num7">
    <w:name w:val="WW8Num7"/>
    <w:basedOn w:val="a2"/>
    <w:rsid w:val="00D135FA"/>
    <w:pPr>
      <w:numPr>
        <w:numId w:val="11"/>
      </w:numPr>
    </w:pPr>
  </w:style>
  <w:style w:type="numbering" w:customStyle="1" w:styleId="WW8Num32">
    <w:name w:val="WW8Num32"/>
    <w:basedOn w:val="a2"/>
    <w:rsid w:val="00D135FA"/>
    <w:pPr>
      <w:numPr>
        <w:numId w:val="12"/>
      </w:numPr>
    </w:pPr>
  </w:style>
  <w:style w:type="numbering" w:customStyle="1" w:styleId="WW8Num37">
    <w:name w:val="WW8Num37"/>
    <w:basedOn w:val="a2"/>
    <w:rsid w:val="00D135FA"/>
    <w:pPr>
      <w:numPr>
        <w:numId w:val="13"/>
      </w:numPr>
    </w:pPr>
  </w:style>
  <w:style w:type="numbering" w:customStyle="1" w:styleId="WW8Num14">
    <w:name w:val="WW8Num14"/>
    <w:basedOn w:val="a2"/>
    <w:rsid w:val="00D135FA"/>
    <w:pPr>
      <w:numPr>
        <w:numId w:val="14"/>
      </w:numPr>
    </w:pPr>
  </w:style>
  <w:style w:type="numbering" w:customStyle="1" w:styleId="WWNum1">
    <w:name w:val="WWNum1"/>
    <w:basedOn w:val="a2"/>
    <w:rsid w:val="00D135FA"/>
    <w:pPr>
      <w:numPr>
        <w:numId w:val="15"/>
      </w:numPr>
    </w:pPr>
  </w:style>
  <w:style w:type="numbering" w:customStyle="1" w:styleId="WWNum2">
    <w:name w:val="WWNum2"/>
    <w:basedOn w:val="a2"/>
    <w:rsid w:val="00D135FA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3660</Words>
  <Characters>20865</Characters>
  <Application>Microsoft Office Word</Application>
  <DocSecurity>0</DocSecurity>
  <Lines>173</Lines>
  <Paragraphs>48</Paragraphs>
  <ScaleCrop>false</ScaleCrop>
  <Company>ZverDVD</Company>
  <LinksUpToDate>false</LinksUpToDate>
  <CharactersWithSpaces>24477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Zver</cp:lastModifiedBy>
  <cp:revision>12</cp:revision>
  <cp:lastPrinted>2024-06-19T11:18:00Z</cp:lastPrinted>
  <dcterms:created xsi:type="dcterms:W3CDTF">2025-06-10T09:42:00Z</dcterms:created>
  <dcterms:modified xsi:type="dcterms:W3CDTF">2025-09-24T08:24:00Z</dcterms:modified>
</cp:coreProperties>
</file>